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6" w:rsidRDefault="00754646" w:rsidP="00754646">
      <w:pPr>
        <w:jc w:val="center"/>
        <w:rPr>
          <w:b/>
          <w:bCs/>
          <w:sz w:val="28"/>
        </w:rPr>
      </w:pPr>
      <w:r w:rsidRPr="00754646">
        <w:rPr>
          <w:b/>
          <w:bCs/>
          <w:sz w:val="28"/>
        </w:rPr>
        <w:object w:dxaOrig="7116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714pt" o:ole="">
            <v:imagedata r:id="rId9" o:title=""/>
          </v:shape>
          <o:OLEObject Type="Embed" ProgID="AcroExch.Document.DC" ShapeID="_x0000_i1025" DrawAspect="Content" ObjectID="_1646154146" r:id="rId10"/>
        </w:object>
      </w:r>
    </w:p>
    <w:p w:rsidR="00971818" w:rsidRPr="001C47F0" w:rsidRDefault="00971818" w:rsidP="00754646">
      <w:pPr>
        <w:jc w:val="center"/>
        <w:rPr>
          <w:b/>
        </w:rPr>
      </w:pPr>
      <w:bookmarkStart w:id="0" w:name="_GoBack"/>
      <w:bookmarkEnd w:id="0"/>
      <w:r w:rsidRPr="001C47F0">
        <w:rPr>
          <w:b/>
        </w:rPr>
        <w:t>Пояснительная записка</w:t>
      </w:r>
    </w:p>
    <w:p w:rsidR="003039D8" w:rsidRDefault="00CF0687" w:rsidP="001C47F0">
      <w:pPr>
        <w:ind w:firstLine="709"/>
        <w:jc w:val="both"/>
      </w:pPr>
      <w:r w:rsidRPr="001C47F0">
        <w:rPr>
          <w:bCs/>
        </w:rPr>
        <w:t xml:space="preserve">Данная рабочая программа составлена </w:t>
      </w:r>
      <w:r w:rsidR="003039D8" w:rsidRPr="001C47F0">
        <w:rPr>
          <w:bCs/>
        </w:rPr>
        <w:t xml:space="preserve">в соответствии </w:t>
      </w:r>
      <w:r w:rsidR="003039D8">
        <w:rPr>
          <w:bCs/>
        </w:rPr>
        <w:t xml:space="preserve">с Основной образовательной программой среднего общего образования МОУ-СОШ №17, </w:t>
      </w:r>
      <w:r w:rsidRPr="001C47F0">
        <w:rPr>
          <w:bCs/>
        </w:rPr>
        <w:t>на основе авторской программ</w:t>
      </w:r>
      <w:r w:rsidR="003039D8">
        <w:rPr>
          <w:bCs/>
        </w:rPr>
        <w:t>ы</w:t>
      </w:r>
      <w:r w:rsidRPr="001C47F0">
        <w:rPr>
          <w:bCs/>
        </w:rPr>
        <w:t xml:space="preserve"> </w:t>
      </w:r>
      <w:r w:rsidR="003039D8" w:rsidRPr="003039D8">
        <w:t>«Информатика 10</w:t>
      </w:r>
      <w:r w:rsidR="003039D8">
        <w:t>-11</w:t>
      </w:r>
      <w:r w:rsidR="003039D8" w:rsidRPr="003039D8">
        <w:t xml:space="preserve"> класс» Автор: Семакин И.ГБИНОМ. Лаборатория знаний, 2015</w:t>
      </w:r>
    </w:p>
    <w:p w:rsidR="003039D8" w:rsidRDefault="003039D8" w:rsidP="001C47F0">
      <w:pPr>
        <w:ind w:firstLine="709"/>
        <w:jc w:val="both"/>
      </w:pPr>
      <w:r>
        <w:t>Учебник:</w:t>
      </w:r>
    </w:p>
    <w:p w:rsidR="003039D8" w:rsidRDefault="003039D8" w:rsidP="001C47F0">
      <w:pPr>
        <w:ind w:firstLine="709"/>
        <w:jc w:val="both"/>
      </w:pPr>
      <w:r w:rsidRPr="003039D8">
        <w:t xml:space="preserve">Семакин И.Г., </w:t>
      </w:r>
      <w:proofErr w:type="spellStart"/>
      <w:r w:rsidRPr="003039D8">
        <w:t>Хеннер</w:t>
      </w:r>
      <w:proofErr w:type="spellEnd"/>
      <w:r w:rsidRPr="003039D8">
        <w:t xml:space="preserve"> Е.К. Информатика  (базовый уровень) 10-11 класс, БИНОМ. Лаборатория знаний, 2017</w:t>
      </w:r>
    </w:p>
    <w:p w:rsidR="003039D8" w:rsidRPr="001C47F0" w:rsidRDefault="003039D8" w:rsidP="003039D8">
      <w:pPr>
        <w:ind w:firstLine="709"/>
        <w:jc w:val="both"/>
      </w:pPr>
      <w:r w:rsidRPr="001C47F0">
        <w:t>Согласно Учебному План</w:t>
      </w:r>
      <w:r>
        <w:t>у на изучение  информатики</w:t>
      </w:r>
      <w:r w:rsidRPr="001C47F0">
        <w:t xml:space="preserve"> на базовом уровне в 10 </w:t>
      </w:r>
      <w:r>
        <w:t xml:space="preserve">и 11 </w:t>
      </w:r>
      <w:r w:rsidRPr="001C47F0">
        <w:t>класс</w:t>
      </w:r>
      <w:r>
        <w:t>ах</w:t>
      </w:r>
      <w:r w:rsidRPr="001C47F0">
        <w:t xml:space="preserve"> отводится </w:t>
      </w:r>
      <w:r>
        <w:t xml:space="preserve">по </w:t>
      </w:r>
      <w:r w:rsidRPr="001C47F0">
        <w:t xml:space="preserve">34 часа </w:t>
      </w:r>
      <w:r>
        <w:t>в год, 1 час в неделю.</w:t>
      </w:r>
    </w:p>
    <w:p w:rsidR="003039D8" w:rsidRPr="001C47F0" w:rsidRDefault="003039D8" w:rsidP="003039D8">
      <w:pPr>
        <w:ind w:firstLine="709"/>
        <w:jc w:val="both"/>
      </w:pPr>
      <w:r w:rsidRPr="001C47F0">
        <w:t xml:space="preserve">Согласно Уставу МОУ-СОШ № 17 промежуточная аттестация – это оценка качества усвоения </w:t>
      </w:r>
      <w:proofErr w:type="gramStart"/>
      <w:r w:rsidRPr="001C47F0">
        <w:t>обучающимися</w:t>
      </w:r>
      <w:proofErr w:type="gramEnd"/>
      <w:r w:rsidRPr="001C47F0">
        <w:t xml:space="preserve"> объёма содержания общеобразовательных программ за учебный год и учебный период, которая проводится на уроках информатики в форме тестирования.</w:t>
      </w:r>
    </w:p>
    <w:p w:rsidR="003039D8" w:rsidRDefault="003039D8" w:rsidP="001C47F0">
      <w:pPr>
        <w:ind w:firstLine="709"/>
        <w:jc w:val="both"/>
      </w:pPr>
    </w:p>
    <w:p w:rsidR="00971818" w:rsidRPr="001C47F0" w:rsidRDefault="00971818" w:rsidP="001C47F0">
      <w:pPr>
        <w:ind w:firstLine="709"/>
        <w:jc w:val="both"/>
        <w:rPr>
          <w:bCs/>
        </w:rPr>
      </w:pPr>
      <w:r w:rsidRPr="001C47F0">
        <w:rPr>
          <w:bCs/>
        </w:rPr>
        <w:t>Цели и задачи учебной дисциплины</w:t>
      </w:r>
    </w:p>
    <w:p w:rsidR="00971818" w:rsidRPr="001C47F0" w:rsidRDefault="00971818" w:rsidP="001C47F0">
      <w:pPr>
        <w:ind w:firstLine="709"/>
        <w:jc w:val="both"/>
        <w:rPr>
          <w:iCs/>
        </w:rPr>
      </w:pPr>
      <w:r w:rsidRPr="001C47F0">
        <w:rPr>
          <w:bCs/>
        </w:rPr>
        <w:t>Цель:</w:t>
      </w:r>
      <w:r w:rsidR="003039D8">
        <w:rPr>
          <w:bCs/>
        </w:rPr>
        <w:t xml:space="preserve"> </w:t>
      </w:r>
      <w:r w:rsidRPr="001C47F0">
        <w:rPr>
          <w:iCs/>
        </w:rPr>
        <w:t>освоение системы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</w:p>
    <w:p w:rsidR="00971818" w:rsidRPr="001C47F0" w:rsidRDefault="00971818" w:rsidP="001C47F0">
      <w:pPr>
        <w:ind w:firstLine="709"/>
        <w:jc w:val="both"/>
        <w:rPr>
          <w:bCs/>
        </w:rPr>
      </w:pPr>
      <w:r w:rsidRPr="001C47F0">
        <w:rPr>
          <w:bCs/>
        </w:rPr>
        <w:t>Задачи:</w:t>
      </w:r>
    </w:p>
    <w:p w:rsidR="00971818" w:rsidRPr="001C47F0" w:rsidRDefault="00971818" w:rsidP="001C47F0">
      <w:pPr>
        <w:widowControl w:val="0"/>
        <w:numPr>
          <w:ilvl w:val="0"/>
          <w:numId w:val="16"/>
        </w:numPr>
        <w:suppressAutoHyphens/>
        <w:ind w:left="0" w:firstLine="709"/>
        <w:jc w:val="both"/>
      </w:pPr>
      <w:r w:rsidRPr="001C47F0">
        <w:t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971818" w:rsidRPr="001C47F0" w:rsidRDefault="00971818" w:rsidP="001C47F0">
      <w:pPr>
        <w:widowControl w:val="0"/>
        <w:numPr>
          <w:ilvl w:val="0"/>
          <w:numId w:val="16"/>
        </w:numPr>
        <w:suppressAutoHyphens/>
        <w:ind w:left="0" w:firstLine="709"/>
        <w:jc w:val="both"/>
      </w:pPr>
      <w:r w:rsidRPr="001C47F0"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971818" w:rsidRPr="001C47F0" w:rsidRDefault="00971818" w:rsidP="001C47F0">
      <w:pPr>
        <w:widowControl w:val="0"/>
        <w:numPr>
          <w:ilvl w:val="0"/>
          <w:numId w:val="16"/>
        </w:numPr>
        <w:suppressAutoHyphens/>
        <w:ind w:left="0" w:firstLine="709"/>
        <w:jc w:val="both"/>
      </w:pPr>
      <w:r w:rsidRPr="001C47F0"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1C47F0">
        <w:t>К</w:t>
      </w:r>
      <w:proofErr w:type="gramEnd"/>
      <w:r w:rsidRPr="001C47F0">
        <w:t xml:space="preserve">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971818" w:rsidRPr="001C47F0" w:rsidRDefault="00971818" w:rsidP="001C47F0">
      <w:pPr>
        <w:widowControl w:val="0"/>
        <w:numPr>
          <w:ilvl w:val="0"/>
          <w:numId w:val="16"/>
        </w:numPr>
        <w:suppressAutoHyphens/>
        <w:ind w:left="0" w:firstLine="709"/>
        <w:jc w:val="both"/>
      </w:pPr>
      <w:r w:rsidRPr="001C47F0"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971818" w:rsidRPr="001C47F0" w:rsidRDefault="00971818" w:rsidP="001C47F0">
      <w:pPr>
        <w:ind w:firstLine="709"/>
        <w:jc w:val="both"/>
      </w:pPr>
      <w:r w:rsidRPr="001C47F0">
        <w:t>Все перечисленные позиции в совокупности составляют основы информационно-коммуникационной компетентности, которыми должны овладеть выпускники средней школы.</w:t>
      </w:r>
    </w:p>
    <w:p w:rsidR="00157D37" w:rsidRPr="001C47F0" w:rsidRDefault="00157D37" w:rsidP="001C47F0">
      <w:pPr>
        <w:ind w:firstLine="709"/>
        <w:jc w:val="both"/>
      </w:pPr>
      <w:r w:rsidRPr="001C47F0"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157D37" w:rsidRPr="001C47F0" w:rsidRDefault="00157D37" w:rsidP="001C47F0">
      <w:pPr>
        <w:numPr>
          <w:ilvl w:val="0"/>
          <w:numId w:val="8"/>
        </w:numPr>
        <w:tabs>
          <w:tab w:val="clear" w:pos="786"/>
          <w:tab w:val="num" w:pos="900"/>
        </w:tabs>
        <w:ind w:left="0" w:firstLine="709"/>
        <w:jc w:val="both"/>
      </w:pPr>
      <w:r w:rsidRPr="001C47F0">
        <w:rPr>
          <w:iCs/>
        </w:rPr>
        <w:t>Линию информация и информационных процессов</w:t>
      </w:r>
      <w:r w:rsidRPr="001C47F0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157D37" w:rsidRPr="001C47F0" w:rsidRDefault="00157D37" w:rsidP="001C47F0">
      <w:pPr>
        <w:numPr>
          <w:ilvl w:val="0"/>
          <w:numId w:val="8"/>
        </w:numPr>
        <w:tabs>
          <w:tab w:val="clear" w:pos="786"/>
          <w:tab w:val="num" w:pos="900"/>
        </w:tabs>
        <w:ind w:left="0" w:firstLine="709"/>
        <w:jc w:val="both"/>
      </w:pPr>
      <w:r w:rsidRPr="001C47F0">
        <w:rPr>
          <w:iCs/>
        </w:rPr>
        <w:t>Линию моделирования и формализации</w:t>
      </w:r>
      <w:r w:rsidRPr="001C47F0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157D37" w:rsidRPr="001C47F0" w:rsidRDefault="00157D37" w:rsidP="001C47F0">
      <w:pPr>
        <w:numPr>
          <w:ilvl w:val="0"/>
          <w:numId w:val="8"/>
        </w:numPr>
        <w:tabs>
          <w:tab w:val="clear" w:pos="786"/>
          <w:tab w:val="num" w:pos="900"/>
        </w:tabs>
        <w:ind w:left="0" w:firstLine="709"/>
        <w:jc w:val="both"/>
      </w:pPr>
      <w:r w:rsidRPr="001C47F0">
        <w:rPr>
          <w:iCs/>
        </w:rPr>
        <w:t xml:space="preserve">Линию алгоритмизации и программирования </w:t>
      </w:r>
      <w:r w:rsidRPr="001C47F0"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157D37" w:rsidRPr="001C47F0" w:rsidRDefault="00157D37" w:rsidP="001C47F0">
      <w:pPr>
        <w:numPr>
          <w:ilvl w:val="0"/>
          <w:numId w:val="8"/>
        </w:numPr>
        <w:tabs>
          <w:tab w:val="clear" w:pos="786"/>
          <w:tab w:val="num" w:pos="900"/>
        </w:tabs>
        <w:ind w:left="0" w:firstLine="709"/>
        <w:jc w:val="both"/>
      </w:pPr>
      <w:r w:rsidRPr="001C47F0">
        <w:rPr>
          <w:iCs/>
        </w:rPr>
        <w:t xml:space="preserve">Линию информационных технологий </w:t>
      </w:r>
      <w:r w:rsidRPr="001C47F0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157D37" w:rsidRPr="001C47F0" w:rsidRDefault="00157D37" w:rsidP="001C47F0">
      <w:pPr>
        <w:numPr>
          <w:ilvl w:val="0"/>
          <w:numId w:val="8"/>
        </w:numPr>
        <w:tabs>
          <w:tab w:val="clear" w:pos="786"/>
          <w:tab w:val="num" w:pos="900"/>
        </w:tabs>
        <w:ind w:left="0" w:firstLine="709"/>
        <w:jc w:val="both"/>
      </w:pPr>
      <w:r w:rsidRPr="001C47F0">
        <w:rPr>
          <w:iCs/>
        </w:rPr>
        <w:t>Линию компьютерных коммуникаций (</w:t>
      </w:r>
      <w:r w:rsidRPr="001C47F0"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1C47F0">
        <w:t>сайтостроения</w:t>
      </w:r>
      <w:proofErr w:type="spellEnd"/>
      <w:r w:rsidRPr="001C47F0">
        <w:t>).</w:t>
      </w:r>
    </w:p>
    <w:p w:rsidR="00157D37" w:rsidRPr="001C47F0" w:rsidRDefault="00157D37" w:rsidP="001C47F0">
      <w:pPr>
        <w:numPr>
          <w:ilvl w:val="0"/>
          <w:numId w:val="8"/>
        </w:numPr>
        <w:tabs>
          <w:tab w:val="clear" w:pos="786"/>
          <w:tab w:val="num" w:pos="900"/>
        </w:tabs>
        <w:ind w:left="0" w:firstLine="709"/>
        <w:jc w:val="both"/>
      </w:pPr>
      <w:r w:rsidRPr="001C47F0">
        <w:rPr>
          <w:iCs/>
        </w:rPr>
        <w:lastRenderedPageBreak/>
        <w:t>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:rsidR="001463E7" w:rsidRDefault="001463E7" w:rsidP="001463E7">
      <w:pPr>
        <w:pStyle w:val="60"/>
        <w:tabs>
          <w:tab w:val="left" w:pos="380"/>
          <w:tab w:val="left" w:pos="548"/>
        </w:tabs>
        <w:ind w:firstLine="709"/>
        <w:jc w:val="center"/>
        <w:rPr>
          <w:rStyle w:val="111"/>
          <w:b/>
        </w:rPr>
      </w:pPr>
      <w:bookmarkStart w:id="1" w:name="bookmark111"/>
    </w:p>
    <w:p w:rsidR="001463E7" w:rsidRPr="00737127" w:rsidRDefault="001463E7" w:rsidP="001463E7">
      <w:pPr>
        <w:pStyle w:val="60"/>
        <w:tabs>
          <w:tab w:val="left" w:pos="380"/>
          <w:tab w:val="left" w:pos="548"/>
        </w:tabs>
        <w:ind w:firstLine="709"/>
        <w:jc w:val="center"/>
        <w:rPr>
          <w:rStyle w:val="111"/>
          <w:b/>
        </w:rPr>
      </w:pPr>
      <w:r w:rsidRPr="00737127">
        <w:rPr>
          <w:rStyle w:val="111"/>
          <w:b/>
        </w:rPr>
        <w:t>Планируемые результаты освоения учебного курса</w:t>
      </w:r>
      <w:bookmarkEnd w:id="1"/>
    </w:p>
    <w:p w:rsidR="001463E7" w:rsidRPr="00737127" w:rsidRDefault="001463E7" w:rsidP="001463E7">
      <w:pPr>
        <w:ind w:firstLine="709"/>
        <w:jc w:val="both"/>
      </w:pPr>
      <w:r w:rsidRPr="00737127">
        <w:rPr>
          <w:i/>
        </w:rPr>
        <w:t>Личностные:</w:t>
      </w:r>
    </w:p>
    <w:p w:rsidR="001463E7" w:rsidRPr="00737127" w:rsidRDefault="001463E7" w:rsidP="001463E7">
      <w:pPr>
        <w:pStyle w:val="ab"/>
        <w:numPr>
          <w:ilvl w:val="0"/>
          <w:numId w:val="36"/>
        </w:numPr>
        <w:ind w:left="0" w:firstLine="709"/>
        <w:contextualSpacing w:val="0"/>
        <w:jc w:val="both"/>
      </w:pPr>
      <w:r w:rsidRPr="00737127"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463E7" w:rsidRPr="00737127" w:rsidRDefault="001463E7" w:rsidP="001463E7">
      <w:pPr>
        <w:pStyle w:val="ab"/>
        <w:numPr>
          <w:ilvl w:val="0"/>
          <w:numId w:val="36"/>
        </w:numPr>
        <w:ind w:left="0" w:firstLine="709"/>
        <w:contextualSpacing w:val="0"/>
        <w:jc w:val="both"/>
      </w:pPr>
      <w:r w:rsidRPr="00737127">
        <w:t>повышение своего образовательного уровня и уровня готовности к продолжению обучения с использованием ИКТ;</w:t>
      </w:r>
    </w:p>
    <w:p w:rsidR="001463E7" w:rsidRPr="00737127" w:rsidRDefault="001463E7" w:rsidP="001463E7">
      <w:pPr>
        <w:pStyle w:val="ab"/>
        <w:numPr>
          <w:ilvl w:val="0"/>
          <w:numId w:val="36"/>
        </w:numPr>
        <w:ind w:left="0" w:firstLine="709"/>
        <w:contextualSpacing w:val="0"/>
        <w:jc w:val="both"/>
      </w:pPr>
      <w:r w:rsidRPr="00737127">
        <w:t>рассуждения об изменении в жизни людей и о новых профессиях, появившихся с изобретением компьютера;</w:t>
      </w:r>
    </w:p>
    <w:p w:rsidR="001463E7" w:rsidRPr="00737127" w:rsidRDefault="001463E7" w:rsidP="001463E7">
      <w:pPr>
        <w:pStyle w:val="ab"/>
        <w:numPr>
          <w:ilvl w:val="0"/>
          <w:numId w:val="36"/>
        </w:numPr>
        <w:ind w:left="0" w:firstLine="709"/>
        <w:contextualSpacing w:val="0"/>
        <w:jc w:val="both"/>
      </w:pPr>
      <w:r w:rsidRPr="00737127">
        <w:t>организация индивидуальной информационной среды, в том числе с помощью типовых программных средств.</w:t>
      </w:r>
    </w:p>
    <w:p w:rsidR="001463E7" w:rsidRPr="00737127" w:rsidRDefault="001463E7" w:rsidP="001463E7">
      <w:pPr>
        <w:ind w:firstLine="709"/>
        <w:jc w:val="both"/>
      </w:pPr>
      <w:proofErr w:type="spellStart"/>
      <w:r w:rsidRPr="00737127">
        <w:rPr>
          <w:i/>
        </w:rPr>
        <w:t>Метапредметные</w:t>
      </w:r>
      <w:proofErr w:type="spellEnd"/>
      <w:r w:rsidRPr="00737127">
        <w:rPr>
          <w:i/>
        </w:rPr>
        <w:t>:</w:t>
      </w:r>
    </w:p>
    <w:p w:rsidR="001463E7" w:rsidRPr="00737127" w:rsidRDefault="001463E7" w:rsidP="001463E7">
      <w:pPr>
        <w:pStyle w:val="ab"/>
        <w:numPr>
          <w:ilvl w:val="0"/>
          <w:numId w:val="35"/>
        </w:numPr>
        <w:ind w:left="0" w:firstLine="709"/>
        <w:contextualSpacing w:val="0"/>
        <w:jc w:val="both"/>
      </w:pPr>
      <w:r w:rsidRPr="00737127">
        <w:t>получение опыта использования методов и средств информатики для исследования и создания различных графических объектов</w:t>
      </w:r>
    </w:p>
    <w:p w:rsidR="001463E7" w:rsidRPr="00737127" w:rsidRDefault="001463E7" w:rsidP="001463E7">
      <w:pPr>
        <w:pStyle w:val="ab"/>
        <w:numPr>
          <w:ilvl w:val="0"/>
          <w:numId w:val="34"/>
        </w:numPr>
        <w:ind w:left="0" w:firstLine="709"/>
        <w:contextualSpacing w:val="0"/>
        <w:jc w:val="both"/>
      </w:pPr>
      <w:r w:rsidRPr="00737127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463E7" w:rsidRPr="00737127" w:rsidRDefault="001463E7" w:rsidP="001463E7">
      <w:pPr>
        <w:pStyle w:val="ab"/>
        <w:numPr>
          <w:ilvl w:val="0"/>
          <w:numId w:val="35"/>
        </w:numPr>
        <w:ind w:left="0" w:firstLine="709"/>
        <w:contextualSpacing w:val="0"/>
        <w:jc w:val="both"/>
      </w:pPr>
      <w:r w:rsidRPr="00737127">
        <w:t xml:space="preserve">владение основными </w:t>
      </w:r>
      <w:proofErr w:type="spellStart"/>
      <w:r w:rsidRPr="00737127">
        <w:t>общеучебными</w:t>
      </w:r>
      <w:proofErr w:type="spellEnd"/>
      <w:r w:rsidRPr="00737127">
        <w:t xml:space="preserve"> умениями информационного характера: анализа ситуации, планирования деятельности и др.;</w:t>
      </w:r>
    </w:p>
    <w:p w:rsidR="001463E7" w:rsidRPr="00737127" w:rsidRDefault="001463E7" w:rsidP="001463E7">
      <w:pPr>
        <w:pStyle w:val="ab"/>
        <w:numPr>
          <w:ilvl w:val="0"/>
          <w:numId w:val="35"/>
        </w:numPr>
        <w:ind w:left="0" w:firstLine="709"/>
        <w:contextualSpacing w:val="0"/>
        <w:jc w:val="both"/>
      </w:pPr>
      <w:r w:rsidRPr="00737127">
        <w:t>умение осуществлять совместную информационную деятельность, в частности при выполнении учебных проектов;</w:t>
      </w:r>
    </w:p>
    <w:p w:rsidR="001463E7" w:rsidRDefault="001463E7" w:rsidP="001463E7">
      <w:pPr>
        <w:pStyle w:val="ab"/>
        <w:numPr>
          <w:ilvl w:val="0"/>
          <w:numId w:val="35"/>
        </w:numPr>
        <w:ind w:left="0" w:firstLine="709"/>
        <w:contextualSpacing w:val="0"/>
        <w:jc w:val="both"/>
      </w:pPr>
      <w:r w:rsidRPr="00737127">
        <w:t>умение решать задачи из разных сфер человеческой деятельности с применением методов информатики и средств ИКТ.</w:t>
      </w:r>
    </w:p>
    <w:p w:rsidR="001463E7" w:rsidRPr="001463E7" w:rsidRDefault="001463E7" w:rsidP="001463E7">
      <w:pPr>
        <w:ind w:firstLine="709"/>
        <w:jc w:val="both"/>
        <w:rPr>
          <w:i/>
        </w:rPr>
      </w:pPr>
      <w:r w:rsidRPr="001463E7">
        <w:rPr>
          <w:i/>
        </w:rPr>
        <w:t>Предметные:</w:t>
      </w:r>
    </w:p>
    <w:p w:rsidR="003039D8" w:rsidRDefault="003039D8" w:rsidP="003039D8">
      <w:pPr>
        <w:numPr>
          <w:ilvl w:val="3"/>
          <w:numId w:val="38"/>
        </w:numPr>
        <w:tabs>
          <w:tab w:val="left" w:pos="1239"/>
        </w:tabs>
        <w:spacing w:line="0" w:lineRule="atLeast"/>
        <w:ind w:left="260" w:firstLine="710"/>
        <w:rPr>
          <w:b/>
        </w:rPr>
      </w:pPr>
      <w:r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3039D8" w:rsidRDefault="003039D8" w:rsidP="003039D8">
      <w:pPr>
        <w:spacing w:line="0" w:lineRule="atLeast"/>
        <w:ind w:left="960"/>
        <w:rPr>
          <w:b/>
        </w:rPr>
      </w:pPr>
      <w:r>
        <w:rPr>
          <w:b/>
        </w:rPr>
        <w:t>Выпускник на базовом уровне научится:</w:t>
      </w:r>
    </w:p>
    <w:p w:rsidR="003039D8" w:rsidRDefault="003039D8" w:rsidP="003039D8">
      <w:pPr>
        <w:spacing w:line="0" w:lineRule="atLeast"/>
        <w:ind w:left="260" w:firstLine="283"/>
      </w:pPr>
      <w:r>
        <w:t>– определять информационный объем графических и звуковых данных при заданных условиях дискретизации;</w:t>
      </w:r>
    </w:p>
    <w:p w:rsidR="003039D8" w:rsidRDefault="003039D8" w:rsidP="003039D8">
      <w:pPr>
        <w:spacing w:line="0" w:lineRule="atLeast"/>
        <w:ind w:left="260" w:firstLine="283"/>
      </w:pPr>
      <w:r>
        <w:t>– строить логическое выражение по заданной таблице истинности; решать несложные логические уравнения;</w:t>
      </w:r>
    </w:p>
    <w:p w:rsidR="003039D8" w:rsidRDefault="003039D8" w:rsidP="003039D8">
      <w:pPr>
        <w:spacing w:line="0" w:lineRule="atLeast"/>
        <w:ind w:left="540"/>
      </w:pPr>
      <w:r>
        <w:t>–   находить оптимальный путь во взвешенном графе;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039D8" w:rsidRDefault="003039D8" w:rsidP="003039D8">
      <w:pPr>
        <w:spacing w:line="0" w:lineRule="atLeast"/>
        <w:ind w:left="260" w:firstLine="283"/>
      </w:pPr>
      <w: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039D8" w:rsidRDefault="003039D8" w:rsidP="003039D8">
      <w:pPr>
        <w:spacing w:line="0" w:lineRule="atLeast"/>
        <w:ind w:left="260" w:firstLine="283"/>
      </w:pPr>
      <w: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039D8" w:rsidRDefault="003039D8" w:rsidP="003039D8">
      <w:pPr>
        <w:spacing w:line="0" w:lineRule="atLeast"/>
        <w:ind w:left="260" w:firstLine="283"/>
      </w:pPr>
      <w: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</w:t>
      </w:r>
      <w:r>
        <w:lastRenderedPageBreak/>
        <w:t>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039D8" w:rsidRDefault="003039D8" w:rsidP="003039D8">
      <w:pPr>
        <w:spacing w:line="0" w:lineRule="atLeast"/>
        <w:ind w:left="260" w:firstLine="358"/>
      </w:pPr>
      <w:r>
        <w:t>– использовать электронные таблицы для выполнения учебных заданий из различных предметных областей;</w:t>
      </w:r>
    </w:p>
    <w:p w:rsidR="003039D8" w:rsidRDefault="003039D8" w:rsidP="003039D8">
      <w:pPr>
        <w:spacing w:line="0" w:lineRule="atLeast"/>
        <w:ind w:left="540"/>
      </w:pPr>
      <w:r>
        <w:t>–   использовать табличные (реляционные) базы данных, в частности составлять запросы</w:t>
      </w:r>
    </w:p>
    <w:p w:rsidR="003039D8" w:rsidRDefault="003039D8" w:rsidP="003039D8">
      <w:pPr>
        <w:numPr>
          <w:ilvl w:val="0"/>
          <w:numId w:val="38"/>
        </w:numPr>
        <w:tabs>
          <w:tab w:val="left" w:pos="433"/>
        </w:tabs>
        <w:spacing w:line="0" w:lineRule="atLeast"/>
        <w:ind w:left="260" w:firstLine="2"/>
        <w:jc w:val="both"/>
      </w:pPr>
      <w:proofErr w:type="gramStart"/>
      <w:r>
        <w:t>базах</w:t>
      </w:r>
      <w:proofErr w:type="gramEnd"/>
      <w: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3039D8" w:rsidRDefault="003039D8" w:rsidP="003039D8">
      <w:pPr>
        <w:spacing w:line="0" w:lineRule="atLeast"/>
        <w:ind w:left="260" w:firstLine="283"/>
      </w:pPr>
      <w: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3039D8" w:rsidRDefault="003039D8" w:rsidP="003039D8">
      <w:pPr>
        <w:spacing w:line="0" w:lineRule="atLeast"/>
        <w:ind w:left="260" w:firstLine="283"/>
      </w:pPr>
      <w:r>
        <w:t>– применять антивирусные программы для обеспечения стабильной работы технических средств ИКТ;</w:t>
      </w:r>
    </w:p>
    <w:p w:rsidR="003039D8" w:rsidRDefault="003039D8" w:rsidP="003039D8">
      <w:pPr>
        <w:spacing w:line="0" w:lineRule="atLeast"/>
        <w:ind w:left="260" w:firstLine="283"/>
      </w:pPr>
      <w: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t>действующих</w:t>
      </w:r>
      <w:proofErr w:type="gramEnd"/>
      <w:r>
        <w:t xml:space="preserve"> СанПиН.</w:t>
      </w:r>
    </w:p>
    <w:p w:rsidR="003039D8" w:rsidRDefault="003039D8" w:rsidP="003039D8">
      <w:pPr>
        <w:spacing w:line="236" w:lineRule="auto"/>
        <w:ind w:left="960"/>
        <w:rPr>
          <w:b/>
        </w:rPr>
      </w:pPr>
      <w:r>
        <w:rPr>
          <w:b/>
        </w:rPr>
        <w:t>Выпускник на базовом уровне получит возможность научиться:</w:t>
      </w:r>
    </w:p>
    <w:p w:rsidR="003039D8" w:rsidRDefault="003039D8" w:rsidP="003039D8">
      <w:pPr>
        <w:spacing w:line="0" w:lineRule="atLeast"/>
        <w:ind w:left="260" w:firstLine="283"/>
        <w:rPr>
          <w:i/>
        </w:rPr>
      </w:pPr>
      <w:r>
        <w:t xml:space="preserve">– </w:t>
      </w:r>
      <w:r>
        <w:rPr>
          <w:i/>
        </w:rPr>
        <w:t>выполнять эквивалентные преобразования логических выражений,</w:t>
      </w:r>
      <w:r>
        <w:t xml:space="preserve"> </w:t>
      </w:r>
      <w:r>
        <w:rPr>
          <w:i/>
        </w:rPr>
        <w:t>используя законы</w:t>
      </w:r>
      <w:r>
        <w:t xml:space="preserve"> </w:t>
      </w:r>
      <w:r>
        <w:rPr>
          <w:i/>
        </w:rPr>
        <w:t>алгебры логики, в том числе и при составлении поисковых запросов;</w:t>
      </w:r>
    </w:p>
    <w:p w:rsidR="003039D8" w:rsidRDefault="003039D8" w:rsidP="003039D8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 xml:space="preserve">переводить заданное натуральное число из двоичной записи в </w:t>
      </w:r>
      <w:proofErr w:type="gramStart"/>
      <w:r>
        <w:rPr>
          <w:i/>
        </w:rPr>
        <w:t>восьмеричную</w:t>
      </w:r>
      <w:proofErr w:type="gramEnd"/>
      <w:r>
        <w:rPr>
          <w:i/>
        </w:rPr>
        <w:t xml:space="preserve"> и</w:t>
      </w:r>
      <w:r>
        <w:t xml:space="preserve"> </w:t>
      </w:r>
      <w:r>
        <w:rPr>
          <w:i/>
        </w:rPr>
        <w:t>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3039D8" w:rsidRDefault="003039D8" w:rsidP="003039D8">
      <w:pPr>
        <w:spacing w:line="276" w:lineRule="auto"/>
        <w:ind w:left="260" w:firstLine="283"/>
        <w:rPr>
          <w:i/>
        </w:rPr>
      </w:pPr>
      <w:r>
        <w:t xml:space="preserve">– </w:t>
      </w:r>
      <w:r>
        <w:rPr>
          <w:i/>
        </w:rPr>
        <w:t>использовать знания о графах,</w:t>
      </w:r>
      <w:r>
        <w:t xml:space="preserve"> </w:t>
      </w:r>
      <w:r>
        <w:rPr>
          <w:i/>
        </w:rPr>
        <w:t>деревьях и списках при описании реальных объектов и</w:t>
      </w:r>
      <w:r>
        <w:t xml:space="preserve"> </w:t>
      </w:r>
      <w:r>
        <w:rPr>
          <w:i/>
        </w:rPr>
        <w:t>процессов;</w:t>
      </w:r>
    </w:p>
    <w:p w:rsidR="003039D8" w:rsidRDefault="003039D8" w:rsidP="003039D8">
      <w:pPr>
        <w:spacing w:line="0" w:lineRule="atLeast"/>
        <w:ind w:left="260" w:firstLine="283"/>
        <w:jc w:val="both"/>
        <w:rPr>
          <w:i/>
        </w:rPr>
      </w:pPr>
      <w:bookmarkStart w:id="2" w:name="page74"/>
      <w:bookmarkEnd w:id="2"/>
      <w:r>
        <w:t xml:space="preserve">– </w:t>
      </w:r>
      <w:r>
        <w:rPr>
          <w:i/>
        </w:rPr>
        <w:t>строить неравномерные коды,</w:t>
      </w:r>
      <w:r>
        <w:t xml:space="preserve"> </w:t>
      </w:r>
      <w:r>
        <w:rPr>
          <w:i/>
        </w:rPr>
        <w:t>допускающие однозначное декодирование сообщений,</w:t>
      </w:r>
      <w:r>
        <w:t xml:space="preserve"> </w:t>
      </w:r>
      <w:r>
        <w:rPr>
          <w:i/>
        </w:rPr>
        <w:t xml:space="preserve">используя условие </w:t>
      </w:r>
      <w:proofErr w:type="spellStart"/>
      <w:r>
        <w:rPr>
          <w:i/>
        </w:rPr>
        <w:t>Фано</w:t>
      </w:r>
      <w:proofErr w:type="spellEnd"/>
      <w:r>
        <w:rPr>
          <w:i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>
        <w:rPr>
          <w:i/>
        </w:rPr>
        <w:t xml:space="preserve"> ;</w:t>
      </w:r>
      <w:proofErr w:type="gramEnd"/>
    </w:p>
    <w:p w:rsidR="003039D8" w:rsidRDefault="003039D8" w:rsidP="003039D8">
      <w:pPr>
        <w:spacing w:line="0" w:lineRule="atLeast"/>
        <w:ind w:left="260" w:firstLine="283"/>
        <w:rPr>
          <w:i/>
        </w:rPr>
      </w:pPr>
      <w:r>
        <w:t xml:space="preserve">– </w:t>
      </w:r>
      <w:r>
        <w:rPr>
          <w:i/>
        </w:rPr>
        <w:t>понимать важность дискретизации данных;</w:t>
      </w:r>
      <w:r>
        <w:t xml:space="preserve"> </w:t>
      </w:r>
      <w:r>
        <w:rPr>
          <w:i/>
        </w:rPr>
        <w:t>использовать знания о постановках</w:t>
      </w:r>
      <w:r>
        <w:t xml:space="preserve"> </w:t>
      </w:r>
      <w:r>
        <w:rPr>
          <w:i/>
        </w:rPr>
        <w:t>задач поиска и сортировки; их роли при решении задач анализа данных;</w:t>
      </w:r>
    </w:p>
    <w:p w:rsidR="003039D8" w:rsidRDefault="003039D8" w:rsidP="003039D8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навыки и опыт разработки программ в выбранной среде</w:t>
      </w:r>
      <w:r>
        <w:t xml:space="preserve"> </w:t>
      </w:r>
      <w:r>
        <w:rPr>
          <w:i/>
        </w:rPr>
        <w:t>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3039D8" w:rsidRDefault="003039D8" w:rsidP="003039D8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разрабатывать и использовать компьютерно-математические модели;</w:t>
      </w:r>
      <w:r>
        <w:t xml:space="preserve"> </w:t>
      </w:r>
      <w:r>
        <w:rPr>
          <w:i/>
        </w:rPr>
        <w:t>оценивать</w:t>
      </w:r>
      <w:r>
        <w:t xml:space="preserve"> </w:t>
      </w:r>
      <w:r>
        <w:rPr>
          <w:i/>
        </w:rPr>
        <w:t>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3039D8" w:rsidRDefault="003039D8" w:rsidP="003039D8">
      <w:pPr>
        <w:spacing w:line="0" w:lineRule="atLeast"/>
        <w:ind w:left="260" w:firstLine="283"/>
        <w:rPr>
          <w:i/>
        </w:rPr>
      </w:pPr>
      <w:r>
        <w:t xml:space="preserve">– </w:t>
      </w:r>
      <w:r>
        <w:rPr>
          <w:i/>
        </w:rPr>
        <w:t>применять базы данных и справочные системы при решении задач,</w:t>
      </w:r>
      <w:r>
        <w:t xml:space="preserve"> </w:t>
      </w:r>
      <w:r>
        <w:rPr>
          <w:i/>
        </w:rPr>
        <w:t>возникающих в</w:t>
      </w:r>
      <w:r>
        <w:t xml:space="preserve"> </w:t>
      </w:r>
      <w:r>
        <w:rPr>
          <w:i/>
        </w:rPr>
        <w:t>ходе учебной деятельности и вне ее; создавать учебные многотабличные базы данных;</w:t>
      </w:r>
    </w:p>
    <w:p w:rsidR="003039D8" w:rsidRDefault="003039D8" w:rsidP="003039D8">
      <w:pPr>
        <w:spacing w:line="0" w:lineRule="atLeast"/>
        <w:ind w:left="260" w:firstLine="283"/>
        <w:rPr>
          <w:i/>
        </w:rPr>
      </w:pPr>
      <w:r>
        <w:t xml:space="preserve">– </w:t>
      </w:r>
      <w:r>
        <w:rPr>
          <w:i/>
        </w:rPr>
        <w:t>классифицировать программное обеспечение в соответствии с кругом выполняемых</w:t>
      </w:r>
      <w:r>
        <w:t xml:space="preserve"> </w:t>
      </w:r>
      <w:r>
        <w:rPr>
          <w:i/>
        </w:rPr>
        <w:t>задач;</w:t>
      </w:r>
    </w:p>
    <w:p w:rsidR="003039D8" w:rsidRDefault="003039D8" w:rsidP="003039D8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понимать основные принципы устройства современного компьютера и мобильных</w:t>
      </w:r>
      <w:r>
        <w:t xml:space="preserve"> </w:t>
      </w:r>
      <w:r>
        <w:rPr>
          <w:i/>
        </w:rPr>
        <w:t>электронных устройств; использовать правила безопасной и экономичной работы с компьютерами и мобильными устройствами;</w:t>
      </w:r>
    </w:p>
    <w:p w:rsidR="003039D8" w:rsidRDefault="003039D8" w:rsidP="003039D8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понимать общие принципы разработки и функционирования интерне</w:t>
      </w:r>
      <w:proofErr w:type="gramStart"/>
      <w:r>
        <w:rPr>
          <w:i/>
        </w:rPr>
        <w:t>т-</w:t>
      </w:r>
      <w:proofErr w:type="gramEnd"/>
      <w:r>
        <w:t xml:space="preserve"> </w:t>
      </w:r>
      <w:r>
        <w:rPr>
          <w:i/>
        </w:rPr>
        <w:t>приложений;</w:t>
      </w:r>
      <w:r>
        <w:t xml:space="preserve"> </w:t>
      </w:r>
      <w:r>
        <w:rPr>
          <w:i/>
        </w:rPr>
        <w:t>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039D8" w:rsidRDefault="003039D8" w:rsidP="003039D8">
      <w:pPr>
        <w:spacing w:line="0" w:lineRule="atLeast"/>
        <w:ind w:left="540"/>
        <w:rPr>
          <w:i/>
        </w:rPr>
      </w:pPr>
      <w:r>
        <w:t xml:space="preserve">–   </w:t>
      </w:r>
      <w:r>
        <w:rPr>
          <w:i/>
        </w:rPr>
        <w:t>критически оценивать информацию,</w:t>
      </w:r>
      <w:r>
        <w:t xml:space="preserve"> </w:t>
      </w:r>
      <w:r>
        <w:rPr>
          <w:i/>
        </w:rPr>
        <w:t>полученную из сети Интернет.</w:t>
      </w:r>
    </w:p>
    <w:p w:rsidR="003039D8" w:rsidRDefault="003039D8" w:rsidP="003039D8">
      <w:pPr>
        <w:spacing w:line="4" w:lineRule="exact"/>
      </w:pPr>
    </w:p>
    <w:p w:rsidR="003039D8" w:rsidRDefault="003039D8" w:rsidP="003039D8">
      <w:pPr>
        <w:spacing w:line="0" w:lineRule="atLeast"/>
        <w:ind w:left="960"/>
        <w:rPr>
          <w:b/>
        </w:rPr>
      </w:pPr>
      <w:r>
        <w:rPr>
          <w:b/>
        </w:rPr>
        <w:t>Выпускник на углубленном уровне научится:</w:t>
      </w:r>
    </w:p>
    <w:p w:rsidR="003039D8" w:rsidRDefault="003039D8" w:rsidP="003039D8">
      <w:pPr>
        <w:spacing w:line="0" w:lineRule="atLeast"/>
        <w:ind w:left="260" w:firstLine="283"/>
        <w:jc w:val="both"/>
      </w:pPr>
      <w:proofErr w:type="gramStart"/>
      <w:r>
        <w:t xml:space="preserve">–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>
        <w:t>Фано</w:t>
      </w:r>
      <w:proofErr w:type="spellEnd"/>
      <w:r>
        <w:t xml:space="preserve">; </w:t>
      </w:r>
      <w:r>
        <w:lastRenderedPageBreak/>
        <w:t>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3039D8" w:rsidRDefault="003039D8" w:rsidP="003039D8">
      <w:pPr>
        <w:spacing w:line="0" w:lineRule="atLeast"/>
        <w:ind w:left="260" w:firstLine="283"/>
        <w:jc w:val="both"/>
      </w:pPr>
      <w:r>
        <w:t xml:space="preserve">– строить логические выражения с помощью операций дизъюнкции, конъюнкции, отрицания, импликации, </w:t>
      </w:r>
      <w:proofErr w:type="spellStart"/>
      <w:r>
        <w:t>эквиваленции</w:t>
      </w:r>
      <w:proofErr w:type="spellEnd"/>
      <w: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3039D8" w:rsidRDefault="003039D8" w:rsidP="003039D8">
      <w:pPr>
        <w:spacing w:line="0" w:lineRule="atLeast"/>
        <w:ind w:left="260" w:firstLine="283"/>
        <w:jc w:val="both"/>
      </w:pPr>
      <w:proofErr w:type="gramStart"/>
      <w:r>
        <w:t>–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3039D8" w:rsidRDefault="003039D8" w:rsidP="003039D8">
      <w:pPr>
        <w:spacing w:line="0" w:lineRule="atLeast"/>
        <w:ind w:left="260" w:firstLine="283"/>
      </w:pPr>
      <w:r>
        <w:t>– строить дерево игры по заданному алгоритму; строить и обосновывать выигрышную стратегию игры;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>–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>
        <w:t>е</w:t>
      </w:r>
      <w:proofErr w:type="gramEnd"/>
      <w:r>
        <w:t xml:space="preserve"> системы счисления;</w:t>
      </w:r>
    </w:p>
    <w:p w:rsidR="003039D8" w:rsidRDefault="003039D8" w:rsidP="003039D8">
      <w:pPr>
        <w:spacing w:line="0" w:lineRule="atLeast"/>
        <w:ind w:left="260" w:firstLine="283"/>
      </w:pPr>
      <w:r>
        <w:t>– записывать действительные числа в экспоненциальной форме; применять знания о представлении чисел в памяти компьютера;</w:t>
      </w:r>
    </w:p>
    <w:p w:rsidR="003039D8" w:rsidRDefault="003039D8" w:rsidP="003039D8">
      <w:pPr>
        <w:spacing w:line="250" w:lineRule="auto"/>
        <w:ind w:left="260" w:firstLine="283"/>
        <w:jc w:val="both"/>
      </w:pPr>
      <w:r>
        <w:t xml:space="preserve">–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 </w:t>
      </w:r>
      <w:bookmarkStart w:id="3" w:name="page75"/>
      <w:bookmarkEnd w:id="3"/>
    </w:p>
    <w:p w:rsidR="003039D8" w:rsidRDefault="003039D8" w:rsidP="003039D8">
      <w:pPr>
        <w:spacing w:line="250" w:lineRule="auto"/>
        <w:ind w:left="260" w:firstLine="283"/>
        <w:jc w:val="both"/>
      </w:pPr>
      <w:r>
        <w:t>–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</w:t>
      </w:r>
      <w:proofErr w:type="gramStart"/>
      <w:r>
        <w:t>а–</w:t>
      </w:r>
      <w:proofErr w:type="gramEnd"/>
      <w:r>
        <w:t xml:space="preserve"> Тьюринга;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>–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 xml:space="preserve">– анализировать предложенный алгоритм, </w:t>
      </w:r>
      <w:proofErr w:type="gramStart"/>
      <w:r>
        <w:t>например</w:t>
      </w:r>
      <w:proofErr w:type="gramEnd"/>
      <w: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3039D8" w:rsidRDefault="003039D8" w:rsidP="003039D8">
      <w:pPr>
        <w:spacing w:line="0" w:lineRule="atLeast"/>
        <w:ind w:left="260" w:firstLine="283"/>
        <w:jc w:val="both"/>
      </w:pPr>
      <w:r>
        <w:t>–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создавать собственные алгоритмы для решения прикладных задач на основе изученных алгоритмов и методов;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 xml:space="preserve">–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</w:t>
      </w:r>
      <w:r>
        <w:lastRenderedPageBreak/>
        <w:t>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3039D8" w:rsidRDefault="003039D8" w:rsidP="001520DF">
      <w:pPr>
        <w:spacing w:line="0" w:lineRule="atLeast"/>
        <w:ind w:left="540"/>
        <w:jc w:val="both"/>
      </w:pPr>
      <w:r>
        <w:t>–   применять алгоритмы поиска и сортировки при решении типовых задач;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инсталлировать и деинсталлировать программные средства, необходимые для решения учебных задач по выбранной специализации;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</w:p>
    <w:p w:rsidR="003039D8" w:rsidRDefault="003039D8" w:rsidP="001520DF">
      <w:pPr>
        <w:spacing w:line="248" w:lineRule="auto"/>
        <w:ind w:left="260" w:firstLine="283"/>
        <w:jc w:val="both"/>
      </w:pPr>
      <w:r>
        <w:t>–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3039D8" w:rsidRDefault="003039D8" w:rsidP="001520DF">
      <w:pPr>
        <w:spacing w:line="0" w:lineRule="atLeast"/>
        <w:ind w:left="260" w:firstLine="283"/>
        <w:jc w:val="both"/>
      </w:pPr>
      <w:bookmarkStart w:id="4" w:name="page76"/>
      <w:bookmarkEnd w:id="4"/>
      <w:r>
        <w:t>–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владеть принципами организац</w:t>
      </w:r>
      <w:proofErr w:type="gramStart"/>
      <w:r>
        <w:t>ии ие</w:t>
      </w:r>
      <w:proofErr w:type="gramEnd"/>
      <w:r>
        <w:t>рархических файловых систем и именования файлов; использовать шаблоны для описания группы файлов;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использовать компьютерные сети для обмена данными при решении прикладных задач;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организовывать на базовом уровне сетевое взаимодействие (настраивать работу протоколов сети TCP/IP и определять маску сети);</w:t>
      </w:r>
    </w:p>
    <w:p w:rsidR="003039D8" w:rsidRDefault="003039D8" w:rsidP="001520DF">
      <w:pPr>
        <w:spacing w:line="0" w:lineRule="atLeast"/>
        <w:ind w:left="540"/>
        <w:jc w:val="both"/>
      </w:pPr>
      <w:r>
        <w:t>–   понимать структуру доменных имен; принципы IP-адресации узлов сети;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 xml:space="preserve">– представлять общие принципы разработки и функционирования </w:t>
      </w:r>
      <w:proofErr w:type="gramStart"/>
      <w:r>
        <w:t>интернет-приложений</w:t>
      </w:r>
      <w:proofErr w:type="gramEnd"/>
      <w:r>
        <w:t xml:space="preserve"> (сайты, блоги и др.);</w:t>
      </w:r>
    </w:p>
    <w:p w:rsidR="003039D8" w:rsidRDefault="003039D8" w:rsidP="001520DF">
      <w:pPr>
        <w:spacing w:line="0" w:lineRule="atLeast"/>
        <w:ind w:left="260" w:firstLine="283"/>
        <w:jc w:val="both"/>
      </w:pPr>
      <w:r>
        <w:t>–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3039D8" w:rsidRDefault="003039D8" w:rsidP="001520DF">
      <w:pPr>
        <w:spacing w:line="0" w:lineRule="atLeast"/>
        <w:ind w:left="540"/>
        <w:jc w:val="both"/>
      </w:pPr>
      <w:r>
        <w:t xml:space="preserve">–   проектировать собственное автоматизированное место; следовать основам </w:t>
      </w:r>
      <w:proofErr w:type="gramStart"/>
      <w:r>
        <w:t>безопасной</w:t>
      </w:r>
      <w:proofErr w:type="gramEnd"/>
    </w:p>
    <w:p w:rsidR="003039D8" w:rsidRDefault="003039D8" w:rsidP="001520DF">
      <w:pPr>
        <w:numPr>
          <w:ilvl w:val="0"/>
          <w:numId w:val="38"/>
        </w:numPr>
        <w:tabs>
          <w:tab w:val="left" w:pos="459"/>
        </w:tabs>
        <w:spacing w:line="0" w:lineRule="atLeast"/>
        <w:ind w:left="260" w:firstLine="2"/>
        <w:jc w:val="both"/>
      </w:pPr>
      <w:r>
        <w:lastRenderedPageBreak/>
        <w:t xml:space="preserve">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t>действующих</w:t>
      </w:r>
      <w:proofErr w:type="gramEnd"/>
      <w:r>
        <w:t xml:space="preserve"> СанПиН.</w:t>
      </w:r>
    </w:p>
    <w:p w:rsidR="003039D8" w:rsidRDefault="003039D8" w:rsidP="001520DF">
      <w:pPr>
        <w:spacing w:line="236" w:lineRule="auto"/>
        <w:ind w:left="960"/>
        <w:jc w:val="both"/>
        <w:rPr>
          <w:b/>
        </w:rPr>
      </w:pPr>
      <w:r>
        <w:rPr>
          <w:b/>
        </w:rPr>
        <w:t>Выпускник на углубленном уровне получит возможность научиться: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применять коды,</w:t>
      </w:r>
      <w:r>
        <w:t xml:space="preserve"> </w:t>
      </w:r>
      <w:r>
        <w:rPr>
          <w:i/>
        </w:rPr>
        <w:t>исправляющие ошибки,</w:t>
      </w:r>
      <w:r>
        <w:t xml:space="preserve"> </w:t>
      </w:r>
      <w:r>
        <w:rPr>
          <w:i/>
        </w:rPr>
        <w:t>возникшие при передаче информации;</w:t>
      </w:r>
      <w:r>
        <w:t xml:space="preserve"> </w:t>
      </w:r>
      <w:r>
        <w:rPr>
          <w:i/>
        </w:rPr>
        <w:t>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графы,</w:t>
      </w:r>
      <w:r>
        <w:t xml:space="preserve"> </w:t>
      </w:r>
      <w:r>
        <w:rPr>
          <w:i/>
        </w:rPr>
        <w:t>деревья,</w:t>
      </w:r>
      <w:r>
        <w:t xml:space="preserve"> </w:t>
      </w:r>
      <w:r>
        <w:rPr>
          <w:i/>
        </w:rPr>
        <w:t>списки при описании объектов и процессов</w:t>
      </w:r>
      <w:r>
        <w:t xml:space="preserve"> </w:t>
      </w:r>
      <w:r>
        <w:rPr>
          <w:i/>
        </w:rPr>
        <w:t>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3039D8" w:rsidRDefault="003039D8" w:rsidP="001520DF">
      <w:pPr>
        <w:spacing w:line="0" w:lineRule="atLeast"/>
        <w:ind w:left="540"/>
        <w:jc w:val="both"/>
        <w:rPr>
          <w:i/>
        </w:rPr>
      </w:pPr>
      <w:r>
        <w:t xml:space="preserve">–   </w:t>
      </w:r>
      <w:r>
        <w:rPr>
          <w:i/>
        </w:rPr>
        <w:t>использовать знания о методе</w:t>
      </w:r>
      <w:r>
        <w:t xml:space="preserve"> </w:t>
      </w:r>
      <w:r>
        <w:rPr>
          <w:i/>
        </w:rPr>
        <w:t>«разделяй и властвуй»;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приводить примеры различных алгоритмов решения одной задачи,</w:t>
      </w:r>
      <w:r>
        <w:t xml:space="preserve"> </w:t>
      </w:r>
      <w:r>
        <w:rPr>
          <w:i/>
        </w:rPr>
        <w:t>которые имеют</w:t>
      </w:r>
      <w:r>
        <w:t xml:space="preserve"> </w:t>
      </w:r>
      <w:r>
        <w:rPr>
          <w:i/>
        </w:rPr>
        <w:t>различную сложность; использовать понятие переборного алгоритма;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понятие универсального алгоритма и приводить примеры</w:t>
      </w:r>
      <w:r>
        <w:t xml:space="preserve"> </w:t>
      </w:r>
      <w:r>
        <w:rPr>
          <w:i/>
        </w:rPr>
        <w:t>алгоритмически неразрешимых проблем;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второй язык программирования;</w:t>
      </w:r>
      <w:r>
        <w:t xml:space="preserve"> </w:t>
      </w:r>
      <w:r>
        <w:rPr>
          <w:i/>
        </w:rPr>
        <w:t>сравнивать преимущества и</w:t>
      </w:r>
      <w:r>
        <w:t xml:space="preserve"> </w:t>
      </w:r>
      <w:r>
        <w:rPr>
          <w:i/>
        </w:rPr>
        <w:t>недостатки двух языков программирования;</w:t>
      </w:r>
    </w:p>
    <w:p w:rsidR="003039D8" w:rsidRDefault="003039D8" w:rsidP="001520DF">
      <w:pPr>
        <w:spacing w:line="0" w:lineRule="atLeast"/>
        <w:ind w:left="540"/>
        <w:jc w:val="both"/>
        <w:rPr>
          <w:i/>
        </w:rPr>
      </w:pPr>
      <w:r>
        <w:t xml:space="preserve">–   </w:t>
      </w:r>
      <w:r>
        <w:rPr>
          <w:i/>
        </w:rPr>
        <w:t>создавать программы для учебных или проектных задач средней сложности;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информационно-коммуникационные технологии при моделировании и</w:t>
      </w:r>
      <w:r>
        <w:t xml:space="preserve"> </w:t>
      </w:r>
      <w:r>
        <w:rPr>
          <w:i/>
        </w:rPr>
        <w:t>анализе процессов и явлений в соответствии с выбранным профилем;</w:t>
      </w:r>
    </w:p>
    <w:p w:rsidR="003039D8" w:rsidRDefault="003039D8" w:rsidP="001520DF">
      <w:pPr>
        <w:spacing w:line="276" w:lineRule="auto"/>
        <w:ind w:left="260" w:firstLine="358"/>
        <w:jc w:val="both"/>
        <w:rPr>
          <w:i/>
        </w:rPr>
      </w:pPr>
      <w:r>
        <w:t xml:space="preserve">– </w:t>
      </w:r>
      <w:r>
        <w:rPr>
          <w:i/>
        </w:rPr>
        <w:t xml:space="preserve">осознанно подходить к выбору </w:t>
      </w:r>
      <w:proofErr w:type="gramStart"/>
      <w:r>
        <w:rPr>
          <w:i/>
        </w:rPr>
        <w:t>ИКТ-средств</w:t>
      </w:r>
      <w:proofErr w:type="gramEnd"/>
      <w:r>
        <w:rPr>
          <w:i/>
        </w:rPr>
        <w:t xml:space="preserve"> и программного обеспечения для</w:t>
      </w:r>
      <w:r>
        <w:t xml:space="preserve"> </w:t>
      </w:r>
      <w:r>
        <w:rPr>
          <w:i/>
        </w:rPr>
        <w:t>решения задач, возникающих в ходе учебы и вне ее, для своих учебных и иных целей;</w:t>
      </w:r>
    </w:p>
    <w:p w:rsidR="003039D8" w:rsidRDefault="003039D8" w:rsidP="001520DF">
      <w:pPr>
        <w:spacing w:line="0" w:lineRule="atLeast"/>
        <w:jc w:val="both"/>
        <w:rPr>
          <w:i/>
        </w:rPr>
      </w:pPr>
      <w:bookmarkStart w:id="5" w:name="page77"/>
      <w:bookmarkEnd w:id="5"/>
      <w:r>
        <w:t xml:space="preserve">– </w:t>
      </w:r>
      <w:r>
        <w:rPr>
          <w:i/>
        </w:rPr>
        <w:t>проводить</w:t>
      </w:r>
      <w:r>
        <w:t xml:space="preserve"> </w:t>
      </w:r>
      <w:r>
        <w:rPr>
          <w:i/>
        </w:rPr>
        <w:t>(в несложных случаях)</w:t>
      </w:r>
      <w:r>
        <w:t xml:space="preserve"> </w:t>
      </w:r>
      <w:r>
        <w:rPr>
          <w:i/>
        </w:rPr>
        <w:t>верификацию</w:t>
      </w:r>
      <w:r>
        <w:t xml:space="preserve"> </w:t>
      </w:r>
      <w:r>
        <w:rPr>
          <w:i/>
        </w:rPr>
        <w:t>(проверку надежности и</w:t>
      </w:r>
      <w:r>
        <w:t xml:space="preserve"> </w:t>
      </w:r>
      <w:r>
        <w:rPr>
          <w:i/>
        </w:rPr>
        <w:t xml:space="preserve">согласованности) исходных данных и </w:t>
      </w:r>
      <w:proofErr w:type="spellStart"/>
      <w:r>
        <w:rPr>
          <w:i/>
        </w:rPr>
        <w:t>валидацию</w:t>
      </w:r>
      <w:proofErr w:type="spellEnd"/>
      <w:r>
        <w:rPr>
          <w:i/>
        </w:rPr>
        <w:t xml:space="preserve"> (проверку достоверности) результатов натурных и компьютерных экспериментов;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пакеты программ и сервисы обработки и представления данных,</w:t>
      </w:r>
      <w:r>
        <w:t xml:space="preserve"> </w:t>
      </w:r>
      <w:r>
        <w:rPr>
          <w:i/>
        </w:rPr>
        <w:t>в том</w:t>
      </w:r>
      <w:r>
        <w:t xml:space="preserve"> </w:t>
      </w:r>
      <w:r>
        <w:rPr>
          <w:i/>
        </w:rPr>
        <w:t>числе – статистической обработки;</w:t>
      </w:r>
    </w:p>
    <w:p w:rsidR="003039D8" w:rsidRDefault="003039D8" w:rsidP="001520DF">
      <w:pPr>
        <w:spacing w:line="0" w:lineRule="atLeast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использовать методы машинного обучения при анализе данных;</w:t>
      </w:r>
      <w:r>
        <w:t xml:space="preserve"> </w:t>
      </w:r>
      <w:r>
        <w:rPr>
          <w:i/>
        </w:rPr>
        <w:t>использовать</w:t>
      </w:r>
      <w:r>
        <w:t xml:space="preserve"> </w:t>
      </w:r>
      <w:r>
        <w:rPr>
          <w:i/>
        </w:rPr>
        <w:t>представление о проблеме хранения и обработки больших данных;</w:t>
      </w:r>
    </w:p>
    <w:p w:rsidR="003039D8" w:rsidRDefault="003039D8" w:rsidP="001520DF">
      <w:pPr>
        <w:spacing w:line="276" w:lineRule="auto"/>
        <w:ind w:left="260" w:firstLine="283"/>
        <w:jc w:val="both"/>
        <w:rPr>
          <w:i/>
        </w:rPr>
      </w:pPr>
      <w:r>
        <w:t xml:space="preserve">– </w:t>
      </w:r>
      <w:r>
        <w:rPr>
          <w:i/>
        </w:rPr>
        <w:t>создавать многотабличные базы данных;</w:t>
      </w:r>
      <w:r>
        <w:t xml:space="preserve"> </w:t>
      </w:r>
      <w:r>
        <w:rPr>
          <w:i/>
        </w:rPr>
        <w:t>работе с базами данных и справочными</w:t>
      </w:r>
      <w:r>
        <w:t xml:space="preserve"> </w:t>
      </w:r>
      <w:r>
        <w:rPr>
          <w:i/>
        </w:rPr>
        <w:t>системами с помощью веб-интерфейса.</w:t>
      </w:r>
    </w:p>
    <w:p w:rsidR="003B435C" w:rsidRDefault="003B435C" w:rsidP="001C47F0">
      <w:pPr>
        <w:tabs>
          <w:tab w:val="left" w:pos="142"/>
          <w:tab w:val="left" w:pos="567"/>
        </w:tabs>
        <w:ind w:firstLine="709"/>
        <w:jc w:val="both"/>
        <w:rPr>
          <w:b/>
        </w:rPr>
      </w:pPr>
    </w:p>
    <w:p w:rsidR="001C47F0" w:rsidRPr="001C47F0" w:rsidRDefault="001C47F0" w:rsidP="00FA17D4">
      <w:pPr>
        <w:tabs>
          <w:tab w:val="left" w:pos="142"/>
          <w:tab w:val="left" w:pos="567"/>
        </w:tabs>
        <w:ind w:firstLine="709"/>
        <w:jc w:val="center"/>
        <w:rPr>
          <w:b/>
        </w:rPr>
      </w:pPr>
      <w:r w:rsidRPr="001C47F0">
        <w:rPr>
          <w:b/>
        </w:rPr>
        <w:t>Содержание учебного курса</w:t>
      </w:r>
    </w:p>
    <w:p w:rsidR="001520DF" w:rsidRDefault="001520DF" w:rsidP="008B59B0">
      <w:pPr>
        <w:spacing w:before="100" w:beforeAutospacing="1"/>
        <w:jc w:val="center"/>
        <w:rPr>
          <w:b/>
          <w:bCs/>
          <w:iCs/>
        </w:rPr>
      </w:pPr>
      <w:r>
        <w:rPr>
          <w:b/>
          <w:bCs/>
          <w:iCs/>
        </w:rPr>
        <w:t>10 класс</w:t>
      </w:r>
    </w:p>
    <w:p w:rsidR="008B59B0" w:rsidRDefault="008B59B0" w:rsidP="008B59B0">
      <w:pPr>
        <w:spacing w:before="100" w:beforeAutospacing="1"/>
        <w:jc w:val="center"/>
        <w:rPr>
          <w:b/>
          <w:bCs/>
          <w:iCs/>
        </w:rPr>
      </w:pPr>
      <w:r w:rsidRPr="008314D1">
        <w:rPr>
          <w:b/>
          <w:bCs/>
          <w:iCs/>
        </w:rPr>
        <w:t>Информация (11ч).</w:t>
      </w:r>
    </w:p>
    <w:p w:rsidR="008B59B0" w:rsidRPr="008314D1" w:rsidRDefault="008B59B0" w:rsidP="008B59B0">
      <w:pPr>
        <w:jc w:val="center"/>
        <w:rPr>
          <w:b/>
          <w:bCs/>
          <w:iCs/>
        </w:rPr>
      </w:pP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 xml:space="preserve">Правила поведения и ТБ в компьютерном классе. Цели и задачи изучения курса в 10 классе. Понятие об информатике. Структура информатики. Роль российских ученых в развитии информатики. 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Связь информатики с другими науками. Роль информатики в современной науке.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Понятие об информации, ее свойствах, роли в информационном обществе.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Способы получения информации. Измерение количества информации. Понятие о способах и единицах измерения информации. Подходы к измерению количества информации. Единицы измерения количества информации.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Представление текста,  изображения и звука в компьютере.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Кодирование текстовой информации. Кодирование графической информации. Кодирование звуковой информации. Представление числовой информации в различных системах счисления.</w:t>
      </w:r>
    </w:p>
    <w:p w:rsidR="008B59B0" w:rsidRPr="008314D1" w:rsidRDefault="008B59B0" w:rsidP="008B59B0">
      <w:pPr>
        <w:jc w:val="both"/>
        <w:rPr>
          <w:bCs/>
          <w:iCs/>
        </w:rPr>
      </w:pPr>
    </w:p>
    <w:p w:rsidR="008B59B0" w:rsidRPr="008314D1" w:rsidRDefault="008B59B0" w:rsidP="008B59B0">
      <w:pPr>
        <w:jc w:val="center"/>
        <w:rPr>
          <w:b/>
          <w:bCs/>
          <w:iCs/>
        </w:rPr>
      </w:pPr>
      <w:r w:rsidRPr="008314D1">
        <w:rPr>
          <w:b/>
          <w:bCs/>
          <w:iCs/>
        </w:rPr>
        <w:t>Информационные процессы (5ч).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Хранение и передача информации. Сообщение, сигнал, данные. Системы передачи и приема информации. Дискретные и непрерывные сообщения, аналоговый сигнал.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 xml:space="preserve">Кодирование и декодирование информации.  Кодирование информации. </w:t>
      </w:r>
    </w:p>
    <w:p w:rsidR="008B59B0" w:rsidRP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>Информационные процессы и технологии: сбор, обмен, хранение и обработка информации. Обработка информации и алгоритмы  Автоматическая обработка информации. Информационные процессы в компьютере. Организация личной информационной среды.</w:t>
      </w:r>
    </w:p>
    <w:p w:rsidR="008B59B0" w:rsidRPr="008314D1" w:rsidRDefault="008B59B0" w:rsidP="008B59B0">
      <w:pPr>
        <w:jc w:val="center"/>
        <w:rPr>
          <w:b/>
          <w:bCs/>
          <w:iCs/>
        </w:rPr>
      </w:pPr>
      <w:r w:rsidRPr="008314D1">
        <w:rPr>
          <w:b/>
          <w:bCs/>
          <w:iCs/>
        </w:rPr>
        <w:t>Программирование (1</w:t>
      </w:r>
      <w:r>
        <w:rPr>
          <w:b/>
          <w:bCs/>
          <w:iCs/>
        </w:rPr>
        <w:t xml:space="preserve">8 </w:t>
      </w:r>
      <w:r w:rsidRPr="008314D1">
        <w:rPr>
          <w:b/>
          <w:bCs/>
          <w:iCs/>
        </w:rPr>
        <w:t>ч).</w:t>
      </w:r>
    </w:p>
    <w:p w:rsidR="008B59B0" w:rsidRDefault="008B59B0" w:rsidP="008B59B0">
      <w:pPr>
        <w:ind w:firstLine="709"/>
        <w:jc w:val="both"/>
        <w:rPr>
          <w:bCs/>
        </w:rPr>
      </w:pPr>
      <w:r w:rsidRPr="008B59B0">
        <w:rPr>
          <w:bCs/>
        </w:rPr>
        <w:t xml:space="preserve">Понятие алгоритма. Исполнитель, система команд исполнителя. Свойства </w:t>
      </w:r>
      <w:proofErr w:type="spellStart"/>
      <w:r w:rsidRPr="008B59B0">
        <w:rPr>
          <w:bCs/>
        </w:rPr>
        <w:t>алгоритма</w:t>
      </w:r>
      <w:proofErr w:type="gramStart"/>
      <w:r w:rsidRPr="008B59B0">
        <w:rPr>
          <w:bCs/>
        </w:rPr>
        <w:t>.С</w:t>
      </w:r>
      <w:proofErr w:type="gramEnd"/>
      <w:r w:rsidRPr="008B59B0">
        <w:rPr>
          <w:bCs/>
        </w:rPr>
        <w:t>пособы</w:t>
      </w:r>
      <w:proofErr w:type="spellEnd"/>
      <w:r w:rsidRPr="008B59B0">
        <w:rPr>
          <w:bCs/>
        </w:rPr>
        <w:t xml:space="preserve"> описания алгоритма. Запись алгоритма с помощью блок-схем. Последовательность разработки программы. Основные алгоритмические конструкции. Запись алгоритма на языке программирования. Этапы выполнения программы на </w:t>
      </w:r>
      <w:proofErr w:type="spellStart"/>
      <w:r w:rsidRPr="008B59B0">
        <w:rPr>
          <w:bCs/>
        </w:rPr>
        <w:t>компьютере</w:t>
      </w:r>
      <w:proofErr w:type="gramStart"/>
      <w:r w:rsidRPr="008B59B0">
        <w:rPr>
          <w:bCs/>
        </w:rPr>
        <w:t>.О</w:t>
      </w:r>
      <w:proofErr w:type="gramEnd"/>
      <w:r w:rsidRPr="008B59B0">
        <w:rPr>
          <w:bCs/>
        </w:rPr>
        <w:t>бщие</w:t>
      </w:r>
      <w:proofErr w:type="spellEnd"/>
      <w:r w:rsidRPr="008B59B0">
        <w:rPr>
          <w:bCs/>
        </w:rPr>
        <w:t xml:space="preserve"> сведения о языке программирования Паскаль. Структура программы на языке Паскаль. Назначение и описание разделов программы. Переменные. Типы данных. Выражения. Ввод и вывод данных. Основные операторы, функции. Составной оператор. Условный оператор. Операторы цикла. Массивы. Объявление массива. Работа с элементами массива (заполнение и обработка массива). Алгоритмы сортировки. Операции с файлами. Тестирование и отладка программы.</w:t>
      </w:r>
    </w:p>
    <w:p w:rsidR="001520DF" w:rsidRDefault="001520DF" w:rsidP="001520DF">
      <w:pPr>
        <w:ind w:firstLine="709"/>
        <w:jc w:val="center"/>
        <w:rPr>
          <w:b/>
          <w:bCs/>
        </w:rPr>
      </w:pPr>
    </w:p>
    <w:p w:rsidR="001520DF" w:rsidRDefault="001520DF" w:rsidP="001520DF">
      <w:pPr>
        <w:ind w:firstLine="709"/>
        <w:jc w:val="center"/>
        <w:rPr>
          <w:b/>
          <w:bCs/>
        </w:rPr>
      </w:pPr>
      <w:r w:rsidRPr="001520DF">
        <w:rPr>
          <w:b/>
          <w:bCs/>
        </w:rPr>
        <w:t>11 класс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center"/>
        <w:rPr>
          <w:rStyle w:val="6"/>
          <w:b/>
        </w:rPr>
      </w:pPr>
      <w:r w:rsidRPr="005F3180">
        <w:rPr>
          <w:rStyle w:val="6"/>
          <w:b/>
        </w:rPr>
        <w:t>Информационные системы базы данных (10 часов)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both"/>
        <w:rPr>
          <w:rStyle w:val="6"/>
        </w:rPr>
      </w:pPr>
      <w:r w:rsidRPr="005F3180">
        <w:rPr>
          <w:rStyle w:val="6"/>
        </w:rPr>
        <w:t xml:space="preserve">Что такое система. Модели систем. Пример структурной модели предметной области. Что такое информационная система. База данных </w:t>
      </w:r>
      <w:proofErr w:type="gramStart"/>
      <w:r w:rsidRPr="005F3180">
        <w:rPr>
          <w:rStyle w:val="6"/>
        </w:rPr>
        <w:t>–о</w:t>
      </w:r>
      <w:proofErr w:type="gramEnd"/>
      <w:r w:rsidRPr="005F3180">
        <w:rPr>
          <w:rStyle w:val="6"/>
        </w:rPr>
        <w:t>снова информационной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данных.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center"/>
        <w:rPr>
          <w:rStyle w:val="6"/>
          <w:b/>
        </w:rPr>
      </w:pPr>
      <w:r w:rsidRPr="005F3180">
        <w:rPr>
          <w:rStyle w:val="6"/>
          <w:b/>
        </w:rPr>
        <w:t>Интернет (1</w:t>
      </w:r>
      <w:r>
        <w:rPr>
          <w:rStyle w:val="6"/>
          <w:b/>
        </w:rPr>
        <w:t>1</w:t>
      </w:r>
      <w:r w:rsidRPr="005F3180">
        <w:rPr>
          <w:rStyle w:val="6"/>
          <w:b/>
        </w:rPr>
        <w:t xml:space="preserve"> часов)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both"/>
        <w:rPr>
          <w:rStyle w:val="6"/>
        </w:rPr>
      </w:pPr>
      <w:r w:rsidRPr="005F3180">
        <w:rPr>
          <w:rStyle w:val="6"/>
        </w:rPr>
        <w:t xml:space="preserve">Организация глобальных сетей. Интернет как глобальная информационная </w:t>
      </w:r>
      <w:proofErr w:type="spellStart"/>
      <w:r w:rsidRPr="005F3180">
        <w:rPr>
          <w:rStyle w:val="6"/>
        </w:rPr>
        <w:t>система.WorldWideWeb</w:t>
      </w:r>
      <w:proofErr w:type="spellEnd"/>
      <w:r w:rsidRPr="005F3180">
        <w:rPr>
          <w:rStyle w:val="6"/>
        </w:rPr>
        <w:t>. Всемирная паутина. Инструменты для разработки </w:t>
      </w:r>
      <w:proofErr w:type="spellStart"/>
      <w:r w:rsidRPr="005F3180">
        <w:rPr>
          <w:rStyle w:val="6"/>
        </w:rPr>
        <w:t>veb</w:t>
      </w:r>
      <w:proofErr w:type="spellEnd"/>
      <w:r w:rsidRPr="005F3180">
        <w:rPr>
          <w:rStyle w:val="6"/>
        </w:rPr>
        <w:t>-сайтов. Создание сайта «Домашняя страница». Создание таблиц и списков </w:t>
      </w:r>
      <w:proofErr w:type="spellStart"/>
      <w:r w:rsidRPr="005F3180">
        <w:rPr>
          <w:rStyle w:val="6"/>
        </w:rPr>
        <w:t>veb</w:t>
      </w:r>
      <w:proofErr w:type="spellEnd"/>
      <w:r w:rsidRPr="005F3180">
        <w:rPr>
          <w:rStyle w:val="6"/>
        </w:rPr>
        <w:t>-сайтов.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center"/>
        <w:rPr>
          <w:rStyle w:val="6"/>
          <w:b/>
        </w:rPr>
      </w:pPr>
      <w:r w:rsidRPr="005F3180">
        <w:rPr>
          <w:rStyle w:val="6"/>
          <w:b/>
        </w:rPr>
        <w:t>Информационное моделирование (</w:t>
      </w:r>
      <w:r>
        <w:rPr>
          <w:rStyle w:val="6"/>
          <w:b/>
        </w:rPr>
        <w:t>8</w:t>
      </w:r>
      <w:r w:rsidRPr="005F3180">
        <w:rPr>
          <w:rStyle w:val="6"/>
          <w:b/>
        </w:rPr>
        <w:t xml:space="preserve"> часов)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both"/>
        <w:rPr>
          <w:rStyle w:val="6"/>
        </w:rPr>
      </w:pPr>
      <w:r w:rsidRPr="005F3180">
        <w:rPr>
          <w:rStyle w:val="6"/>
        </w:rPr>
        <w:t>Компьютерное информационное моделирование.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both"/>
        <w:rPr>
          <w:rStyle w:val="6"/>
        </w:rPr>
      </w:pPr>
      <w:r w:rsidRPr="005F3180">
        <w:rPr>
          <w:rStyle w:val="6"/>
        </w:rPr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center"/>
        <w:rPr>
          <w:rStyle w:val="6"/>
          <w:b/>
        </w:rPr>
      </w:pPr>
      <w:r w:rsidRPr="005F3180">
        <w:rPr>
          <w:rStyle w:val="6"/>
          <w:b/>
        </w:rPr>
        <w:t>Социальная информатика (5 часа)</w:t>
      </w:r>
    </w:p>
    <w:p w:rsidR="001520DF" w:rsidRPr="005F3180" w:rsidRDefault="001520DF" w:rsidP="001520DF">
      <w:pPr>
        <w:pStyle w:val="60"/>
        <w:tabs>
          <w:tab w:val="left" w:pos="20"/>
        </w:tabs>
        <w:ind w:firstLine="709"/>
        <w:jc w:val="both"/>
        <w:rPr>
          <w:rStyle w:val="6"/>
        </w:rPr>
      </w:pPr>
      <w:r w:rsidRPr="005F3180">
        <w:rPr>
          <w:rStyle w:val="6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1520DF" w:rsidRPr="001520DF" w:rsidRDefault="001520DF" w:rsidP="001520DF">
      <w:pPr>
        <w:ind w:firstLine="709"/>
        <w:jc w:val="center"/>
        <w:rPr>
          <w:b/>
          <w:bCs/>
        </w:rPr>
      </w:pPr>
    </w:p>
    <w:p w:rsidR="008B59B0" w:rsidRDefault="008B59B0" w:rsidP="00545751">
      <w:pPr>
        <w:ind w:firstLine="709"/>
        <w:jc w:val="both"/>
      </w:pPr>
    </w:p>
    <w:p w:rsidR="001C47F0" w:rsidRDefault="001C47F0" w:rsidP="008B59B0">
      <w:pPr>
        <w:ind w:firstLine="709"/>
        <w:jc w:val="center"/>
        <w:rPr>
          <w:b/>
          <w:bCs/>
        </w:rPr>
      </w:pPr>
      <w:r w:rsidRPr="001C47F0">
        <w:rPr>
          <w:b/>
          <w:bCs/>
        </w:rPr>
        <w:t>Тематическое планирование</w:t>
      </w:r>
    </w:p>
    <w:p w:rsidR="001520DF" w:rsidRPr="001C47F0" w:rsidRDefault="001520DF" w:rsidP="008B59B0">
      <w:pPr>
        <w:ind w:firstLine="709"/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9"/>
        <w:gridCol w:w="6495"/>
        <w:gridCol w:w="1837"/>
      </w:tblGrid>
      <w:tr w:rsidR="001C47F0" w:rsidRPr="001C47F0" w:rsidTr="001C47F0">
        <w:tc>
          <w:tcPr>
            <w:tcW w:w="1239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№</w:t>
            </w:r>
            <w:proofErr w:type="gramStart"/>
            <w:r w:rsidRPr="001C47F0">
              <w:rPr>
                <w:rFonts w:ascii="Times New Roman" w:hAnsi="Times New Roman"/>
              </w:rPr>
              <w:t>п</w:t>
            </w:r>
            <w:proofErr w:type="gramEnd"/>
            <w:r w:rsidRPr="001C47F0">
              <w:rPr>
                <w:rFonts w:ascii="Times New Roman" w:hAnsi="Times New Roman"/>
              </w:rPr>
              <w:t>/п</w:t>
            </w:r>
          </w:p>
        </w:tc>
        <w:tc>
          <w:tcPr>
            <w:tcW w:w="6495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837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Кол-во часов</w:t>
            </w:r>
          </w:p>
        </w:tc>
      </w:tr>
      <w:tr w:rsidR="001C47F0" w:rsidRPr="001C47F0" w:rsidTr="001C47F0">
        <w:tc>
          <w:tcPr>
            <w:tcW w:w="1239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1</w:t>
            </w:r>
          </w:p>
        </w:tc>
        <w:tc>
          <w:tcPr>
            <w:tcW w:w="6495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1837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11</w:t>
            </w:r>
          </w:p>
        </w:tc>
      </w:tr>
      <w:tr w:rsidR="001C47F0" w:rsidRPr="001C47F0" w:rsidTr="001C47F0">
        <w:tc>
          <w:tcPr>
            <w:tcW w:w="1239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2</w:t>
            </w:r>
          </w:p>
        </w:tc>
        <w:tc>
          <w:tcPr>
            <w:tcW w:w="6495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Информационные процессы</w:t>
            </w:r>
          </w:p>
        </w:tc>
        <w:tc>
          <w:tcPr>
            <w:tcW w:w="1837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5</w:t>
            </w:r>
          </w:p>
        </w:tc>
      </w:tr>
      <w:tr w:rsidR="001C47F0" w:rsidRPr="001C47F0" w:rsidTr="001C47F0">
        <w:tc>
          <w:tcPr>
            <w:tcW w:w="1239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3</w:t>
            </w:r>
          </w:p>
        </w:tc>
        <w:tc>
          <w:tcPr>
            <w:tcW w:w="6495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Программирование обработки информации</w:t>
            </w:r>
          </w:p>
        </w:tc>
        <w:tc>
          <w:tcPr>
            <w:tcW w:w="1837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18</w:t>
            </w:r>
          </w:p>
        </w:tc>
      </w:tr>
      <w:tr w:rsidR="001C47F0" w:rsidRPr="001C47F0" w:rsidTr="001C47F0">
        <w:tc>
          <w:tcPr>
            <w:tcW w:w="7734" w:type="dxa"/>
            <w:gridSpan w:val="2"/>
          </w:tcPr>
          <w:p w:rsidR="001C47F0" w:rsidRPr="001C47F0" w:rsidRDefault="001C47F0" w:rsidP="001C47F0">
            <w:pPr>
              <w:jc w:val="center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ИТОГО</w:t>
            </w:r>
          </w:p>
        </w:tc>
        <w:tc>
          <w:tcPr>
            <w:tcW w:w="1837" w:type="dxa"/>
          </w:tcPr>
          <w:p w:rsidR="001C47F0" w:rsidRPr="001C47F0" w:rsidRDefault="001C47F0" w:rsidP="001C47F0">
            <w:pPr>
              <w:jc w:val="both"/>
              <w:rPr>
                <w:rFonts w:ascii="Times New Roman" w:hAnsi="Times New Roman"/>
              </w:rPr>
            </w:pPr>
            <w:r w:rsidRPr="001C47F0">
              <w:rPr>
                <w:rFonts w:ascii="Times New Roman" w:hAnsi="Times New Roman"/>
              </w:rPr>
              <w:t>34</w:t>
            </w:r>
          </w:p>
        </w:tc>
      </w:tr>
    </w:tbl>
    <w:p w:rsidR="003B435C" w:rsidRDefault="003B435C" w:rsidP="001C47F0">
      <w:pPr>
        <w:snapToGrid w:val="0"/>
        <w:ind w:firstLine="709"/>
        <w:jc w:val="both"/>
        <w:rPr>
          <w:b/>
          <w:bCs/>
        </w:rPr>
      </w:pPr>
    </w:p>
    <w:p w:rsidR="001520DF" w:rsidRDefault="001520DF" w:rsidP="001520DF">
      <w:pPr>
        <w:snapToGrid w:val="0"/>
        <w:ind w:firstLine="709"/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9"/>
        <w:gridCol w:w="6495"/>
        <w:gridCol w:w="1837"/>
      </w:tblGrid>
      <w:tr w:rsidR="001520DF" w:rsidRPr="00204458" w:rsidTr="00DA2A92">
        <w:tc>
          <w:tcPr>
            <w:tcW w:w="1239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№</w:t>
            </w:r>
            <w:proofErr w:type="gramStart"/>
            <w:r w:rsidRPr="00204458">
              <w:rPr>
                <w:rFonts w:ascii="Times New Roman" w:hAnsi="Times New Roman"/>
              </w:rPr>
              <w:t>п</w:t>
            </w:r>
            <w:proofErr w:type="gramEnd"/>
            <w:r w:rsidRPr="00204458">
              <w:rPr>
                <w:rFonts w:ascii="Times New Roman" w:hAnsi="Times New Roman"/>
              </w:rPr>
              <w:t>/п</w:t>
            </w:r>
          </w:p>
        </w:tc>
        <w:tc>
          <w:tcPr>
            <w:tcW w:w="6495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837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Кол-во часов</w:t>
            </w:r>
          </w:p>
        </w:tc>
      </w:tr>
      <w:tr w:rsidR="001520DF" w:rsidRPr="00204458" w:rsidTr="00DA2A92">
        <w:tc>
          <w:tcPr>
            <w:tcW w:w="1239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1</w:t>
            </w:r>
          </w:p>
        </w:tc>
        <w:tc>
          <w:tcPr>
            <w:tcW w:w="6495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Информационные системы и базы данных</w:t>
            </w:r>
          </w:p>
        </w:tc>
        <w:tc>
          <w:tcPr>
            <w:tcW w:w="1837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10</w:t>
            </w:r>
          </w:p>
        </w:tc>
      </w:tr>
      <w:tr w:rsidR="001520DF" w:rsidRPr="00204458" w:rsidTr="00DA2A92">
        <w:tc>
          <w:tcPr>
            <w:tcW w:w="1239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2</w:t>
            </w:r>
          </w:p>
        </w:tc>
        <w:tc>
          <w:tcPr>
            <w:tcW w:w="6495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837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11</w:t>
            </w:r>
          </w:p>
        </w:tc>
      </w:tr>
      <w:tr w:rsidR="001520DF" w:rsidRPr="00204458" w:rsidTr="00DA2A92">
        <w:tc>
          <w:tcPr>
            <w:tcW w:w="1239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95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Информационное моделирование</w:t>
            </w:r>
          </w:p>
        </w:tc>
        <w:tc>
          <w:tcPr>
            <w:tcW w:w="1837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8</w:t>
            </w:r>
          </w:p>
        </w:tc>
      </w:tr>
      <w:tr w:rsidR="001520DF" w:rsidRPr="00204458" w:rsidTr="00DA2A92">
        <w:tc>
          <w:tcPr>
            <w:tcW w:w="1239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4</w:t>
            </w:r>
          </w:p>
        </w:tc>
        <w:tc>
          <w:tcPr>
            <w:tcW w:w="6495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Социальная информатика</w:t>
            </w:r>
          </w:p>
        </w:tc>
        <w:tc>
          <w:tcPr>
            <w:tcW w:w="1837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5</w:t>
            </w:r>
          </w:p>
        </w:tc>
      </w:tr>
      <w:tr w:rsidR="001520DF" w:rsidRPr="00204458" w:rsidTr="00DA2A92">
        <w:tc>
          <w:tcPr>
            <w:tcW w:w="7734" w:type="dxa"/>
            <w:gridSpan w:val="2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ИТОГО</w:t>
            </w:r>
          </w:p>
        </w:tc>
        <w:tc>
          <w:tcPr>
            <w:tcW w:w="1837" w:type="dxa"/>
          </w:tcPr>
          <w:p w:rsidR="001520DF" w:rsidRPr="00204458" w:rsidRDefault="001520DF" w:rsidP="00DA2A92">
            <w:pPr>
              <w:jc w:val="both"/>
              <w:rPr>
                <w:rFonts w:ascii="Times New Roman" w:hAnsi="Times New Roman"/>
              </w:rPr>
            </w:pPr>
            <w:r w:rsidRPr="00204458">
              <w:rPr>
                <w:rFonts w:ascii="Times New Roman" w:hAnsi="Times New Roman"/>
              </w:rPr>
              <w:t>34</w:t>
            </w:r>
          </w:p>
        </w:tc>
      </w:tr>
    </w:tbl>
    <w:p w:rsidR="001520DF" w:rsidRDefault="001520DF" w:rsidP="001520DF">
      <w:pPr>
        <w:snapToGrid w:val="0"/>
        <w:ind w:firstLine="709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1520DF" w:rsidRDefault="001520DF" w:rsidP="001520DF">
      <w:pPr>
        <w:snapToGrid w:val="0"/>
        <w:ind w:firstLine="709"/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W w:w="9120" w:type="dxa"/>
        <w:tblInd w:w="94" w:type="dxa"/>
        <w:tblLook w:val="04A0" w:firstRow="1" w:lastRow="0" w:firstColumn="1" w:lastColumn="0" w:noHBand="0" w:noVBand="1"/>
      </w:tblPr>
      <w:tblGrid>
        <w:gridCol w:w="493"/>
        <w:gridCol w:w="6467"/>
        <w:gridCol w:w="1080"/>
        <w:gridCol w:w="1080"/>
      </w:tblGrid>
      <w:tr w:rsidR="00FA17D4" w:rsidRPr="00FA17D4" w:rsidTr="00FA17D4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D4" w:rsidRPr="008B59B0" w:rsidRDefault="00FA17D4" w:rsidP="00FA17D4"/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D4" w:rsidRPr="008B59B0" w:rsidRDefault="00FA17D4" w:rsidP="00FA17D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D4" w:rsidRPr="008B59B0" w:rsidRDefault="00FA17D4" w:rsidP="00FA17D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D4" w:rsidRPr="008B59B0" w:rsidRDefault="00FA17D4" w:rsidP="00FA17D4"/>
        </w:tc>
      </w:tr>
      <w:tr w:rsidR="00FA17D4" w:rsidRPr="00FA17D4" w:rsidTr="001520DF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 xml:space="preserve">№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 xml:space="preserve">дата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>дата</w:t>
            </w:r>
          </w:p>
        </w:tc>
      </w:tr>
      <w:tr w:rsidR="00FA17D4" w:rsidRPr="00FA17D4" w:rsidTr="001520DF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proofErr w:type="spellStart"/>
            <w:r w:rsidRPr="008B59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>по плану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17D4" w:rsidRPr="008B59B0" w:rsidRDefault="00FA17D4" w:rsidP="00FA17D4">
            <w:pPr>
              <w:jc w:val="center"/>
              <w:rPr>
                <w:b/>
                <w:bCs/>
              </w:rPr>
            </w:pPr>
            <w:r w:rsidRPr="008B59B0">
              <w:rPr>
                <w:b/>
                <w:bCs/>
              </w:rPr>
              <w:t>по факту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8B59B0" w:rsidRDefault="00FA17D4" w:rsidP="00FA17D4">
            <w:pPr>
              <w:jc w:val="right"/>
            </w:pPr>
            <w:r w:rsidRPr="008B59B0">
              <w:t>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8B59B0" w:rsidRDefault="00FA17D4" w:rsidP="00FA17D4">
            <w:r w:rsidRPr="008B59B0">
              <w:t>Понятие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8B59B0" w:rsidRDefault="00FA17D4" w:rsidP="00FA17D4">
            <w:r w:rsidRPr="008B59B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8B59B0" w:rsidRDefault="00FA17D4" w:rsidP="00FA17D4">
            <w:r w:rsidRPr="008B59B0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Представление информации, языки.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Кодирование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 xml:space="preserve">Измерение информации.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Алфавитный подход к измерению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Содержательный подход к измерению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7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Представление чисел в компьютере.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/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Представление текста в компьютере.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9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Представление графики в компьютере.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Представление звука в компьютере.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B31EB3" w:rsidP="00FA17D4">
            <w:r>
              <w:t xml:space="preserve">Обобщение по теме. </w:t>
            </w:r>
            <w:r w:rsidR="00FA17D4" w:rsidRPr="00FA17D4">
              <w:t>Тестирование по теме "Информация".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Хранение и передача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Обработка информации и алгоритмы.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Автоматическая обработка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Информационные процессы в компьютере.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B31EB3" w:rsidP="00FA17D4">
            <w:r>
              <w:t xml:space="preserve">Обобщение по теме. </w:t>
            </w:r>
            <w:r w:rsidR="00FA17D4" w:rsidRPr="00FA17D4">
              <w:t>Тестирование  по теме "Информационные процессы".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17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7B1A59" w:rsidP="00FA17D4">
            <w:r>
              <w:t xml:space="preserve">Работа над ошибками. </w:t>
            </w:r>
            <w:r w:rsidR="00FA17D4" w:rsidRPr="00FA17D4">
              <w:t>Алгоритмы и величины.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Структура алгоритмов.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19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Язык программирование Паскаль.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Элементы языка, типы данных.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roofErr w:type="spellStart"/>
            <w:r w:rsidRPr="00FA17D4">
              <w:t>Операции</w:t>
            </w:r>
            <w:proofErr w:type="gramStart"/>
            <w:r w:rsidRPr="00FA17D4">
              <w:t>,ф</w:t>
            </w:r>
            <w:proofErr w:type="gramEnd"/>
            <w:r w:rsidRPr="00FA17D4">
              <w:t>ункции</w:t>
            </w:r>
            <w:proofErr w:type="spellEnd"/>
            <w:r w:rsidRPr="00FA17D4">
              <w:t>, выражения.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Оператор присваивания, ввод и вывод данных.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Логические выражения.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Программирование ветвлений.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Практическая работа: "Программирование ветвлений".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Программирование циклов.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27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Вспомогательные алгоритмы и подпрограммы.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Практическая работа: "Программирование циклов".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29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Массивы.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30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D4" w:rsidRPr="00FA17D4" w:rsidRDefault="00FA17D4" w:rsidP="00FA17D4">
            <w:r w:rsidRPr="00FA17D4">
              <w:t>Типовые задачи обработки массивов.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31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Практическая работа: "Массивы".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32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Символьный тип данных.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33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Комбинированный тип данных.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  <w:tr w:rsidR="00FA17D4" w:rsidRPr="00FA17D4" w:rsidTr="00FA17D4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pPr>
              <w:jc w:val="right"/>
            </w:pPr>
            <w:r w:rsidRPr="00FA17D4">
              <w:t>34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B31EB3" w:rsidP="00FA17D4">
            <w:r>
              <w:t xml:space="preserve">Обобщение по теме. </w:t>
            </w:r>
            <w:r w:rsidR="00FA17D4" w:rsidRPr="00FA17D4">
              <w:t>Тестирование  по теме "Программирование обработки информации".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D4" w:rsidRPr="00FA17D4" w:rsidRDefault="00FA17D4" w:rsidP="00FA17D4">
            <w:r w:rsidRPr="00FA17D4">
              <w:t> </w:t>
            </w:r>
          </w:p>
        </w:tc>
      </w:tr>
    </w:tbl>
    <w:p w:rsidR="00FA17D4" w:rsidRDefault="00FA17D4" w:rsidP="001C47F0">
      <w:pPr>
        <w:ind w:firstLine="709"/>
        <w:jc w:val="both"/>
        <w:rPr>
          <w:i/>
        </w:rPr>
      </w:pPr>
    </w:p>
    <w:p w:rsidR="00FA17D4" w:rsidRPr="001520DF" w:rsidRDefault="001520DF" w:rsidP="001520DF">
      <w:pPr>
        <w:ind w:firstLine="709"/>
        <w:jc w:val="center"/>
        <w:rPr>
          <w:b/>
        </w:rPr>
      </w:pPr>
      <w:r w:rsidRPr="001520DF">
        <w:rPr>
          <w:b/>
        </w:rPr>
        <w:t>11 класс</w:t>
      </w:r>
    </w:p>
    <w:p w:rsidR="001520DF" w:rsidRPr="001520DF" w:rsidRDefault="001520DF" w:rsidP="001520DF">
      <w:pPr>
        <w:ind w:firstLine="709"/>
        <w:jc w:val="center"/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549"/>
        <w:gridCol w:w="6220"/>
        <w:gridCol w:w="1251"/>
        <w:gridCol w:w="1208"/>
      </w:tblGrid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DF" w:rsidRPr="007378F9" w:rsidRDefault="001520DF" w:rsidP="00DA2A92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DF" w:rsidRPr="007378F9" w:rsidRDefault="001520DF" w:rsidP="00DA2A92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DF" w:rsidRPr="007378F9" w:rsidRDefault="001520DF" w:rsidP="00DA2A92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DF" w:rsidRPr="007378F9" w:rsidRDefault="001520DF" w:rsidP="00DA2A92"/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 xml:space="preserve">№ </w:t>
            </w:r>
            <w:proofErr w:type="spellStart"/>
            <w:r w:rsidRPr="007378F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>тема урока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 xml:space="preserve">дата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>дата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>по плану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20DF" w:rsidRPr="007378F9" w:rsidRDefault="001520DF" w:rsidP="00DA2A92">
            <w:pPr>
              <w:jc w:val="center"/>
              <w:rPr>
                <w:b/>
                <w:bCs/>
              </w:rPr>
            </w:pPr>
            <w:r w:rsidRPr="007378F9">
              <w:rPr>
                <w:b/>
                <w:bCs/>
              </w:rPr>
              <w:t>по факту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Что такое система.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Модели систем.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Пример структурной модели  предметной области.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Что такое информационная система.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База данных - основа информационной системы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Проектирование многотабличной базы данных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Создание базы данных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Запросы как приложения информационной системы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Логические условия выбора данных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>
              <w:t xml:space="preserve">Обобщение по теме. </w:t>
            </w:r>
            <w:r w:rsidRPr="007378F9">
              <w:t>Тестирование по теме: "Информационные системы и  базы данных"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Организация глобальных сетей.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Интернет как глобальная информационная система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roofErr w:type="spellStart"/>
            <w:r w:rsidRPr="007378F9">
              <w:t>World</w:t>
            </w:r>
            <w:proofErr w:type="spellEnd"/>
            <w:r w:rsidRPr="007378F9">
              <w:t xml:space="preserve"> </w:t>
            </w:r>
            <w:proofErr w:type="spellStart"/>
            <w:r w:rsidRPr="007378F9">
              <w:t>Wide</w:t>
            </w:r>
            <w:proofErr w:type="spellEnd"/>
            <w:r w:rsidRPr="007378F9">
              <w:t xml:space="preserve"> </w:t>
            </w:r>
            <w:proofErr w:type="spellStart"/>
            <w:r w:rsidRPr="007378F9">
              <w:t>Web</w:t>
            </w:r>
            <w:proofErr w:type="spellEnd"/>
            <w:r w:rsidRPr="007378F9">
              <w:t xml:space="preserve"> - Всемирная паутина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Практическая работа "Работа с электронной почтой и телеконференциями"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Средства поиска данных в Интернете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Практическая работа "Работа с поисковыми системами"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 xml:space="preserve">Инструменты для разработки </w:t>
            </w:r>
            <w:proofErr w:type="spellStart"/>
            <w:r w:rsidRPr="007378F9">
              <w:t>Web</w:t>
            </w:r>
            <w:proofErr w:type="spellEnd"/>
            <w:r w:rsidRPr="007378F9">
              <w:t>-сайтов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Практическая работа "Создание сайта "Домашняя страница 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 xml:space="preserve">Создание таблиц и списков на </w:t>
            </w:r>
            <w:proofErr w:type="spellStart"/>
            <w:r w:rsidRPr="007378F9">
              <w:t>Web</w:t>
            </w:r>
            <w:proofErr w:type="spellEnd"/>
            <w:r w:rsidRPr="007378F9">
              <w:t>- странице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Геоинформационные системы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>
              <w:t xml:space="preserve">Обобщение по теме. </w:t>
            </w:r>
            <w:r w:rsidRPr="007378F9">
              <w:t>Тестирование по теме: "Интернет"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Компьютерное информационное моделирование.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Моделирование зависимостей между величинами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Модели статистического прогнозирования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Практическая работа "Прогнозирование в табличном редакторе"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Моделирование корреляционных зависимостей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Практическая работа "Расчет корреляционных зависимостей"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Модели оптимального планирования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>
              <w:t xml:space="preserve">Обобщение по теме. </w:t>
            </w:r>
            <w:r w:rsidRPr="007378F9">
              <w:t xml:space="preserve">Тестирование по </w:t>
            </w:r>
            <w:proofErr w:type="spellStart"/>
            <w:r w:rsidRPr="007378F9">
              <w:t>теме</w:t>
            </w:r>
            <w:proofErr w:type="gramStart"/>
            <w:r w:rsidRPr="007378F9">
              <w:t>:"</w:t>
            </w:r>
            <w:proofErr w:type="gramEnd"/>
            <w:r w:rsidRPr="007378F9">
              <w:t>Информационное</w:t>
            </w:r>
            <w:proofErr w:type="spellEnd"/>
            <w:r w:rsidRPr="007378F9">
              <w:t xml:space="preserve"> моделирование"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Информационные ресурсы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Информационное общество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Правовое регулирование в информационной сфере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Проблема информационной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</w:tr>
      <w:tr w:rsidR="001520DF" w:rsidRPr="007378F9" w:rsidTr="00DA2A92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pPr>
              <w:jc w:val="right"/>
            </w:pPr>
            <w:r w:rsidRPr="007378F9"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>
              <w:t xml:space="preserve">Обобщение по теме. </w:t>
            </w:r>
            <w:r w:rsidRPr="007378F9">
              <w:t xml:space="preserve">Тестирование по </w:t>
            </w:r>
            <w:proofErr w:type="spellStart"/>
            <w:r w:rsidRPr="007378F9">
              <w:t>теме</w:t>
            </w:r>
            <w:proofErr w:type="gramStart"/>
            <w:r w:rsidRPr="007378F9">
              <w:t>:"</w:t>
            </w:r>
            <w:proofErr w:type="gramEnd"/>
            <w:r w:rsidRPr="007378F9">
              <w:t>Социальная</w:t>
            </w:r>
            <w:proofErr w:type="spellEnd"/>
            <w:r w:rsidRPr="007378F9">
              <w:t xml:space="preserve"> информатика"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DF" w:rsidRPr="007378F9" w:rsidRDefault="001520DF" w:rsidP="00DA2A92">
            <w:r w:rsidRPr="007378F9">
              <w:t> </w:t>
            </w:r>
          </w:p>
        </w:tc>
      </w:tr>
    </w:tbl>
    <w:p w:rsidR="00FA17D4" w:rsidRDefault="00FA17D4" w:rsidP="001C47F0">
      <w:pPr>
        <w:ind w:firstLine="709"/>
        <w:jc w:val="both"/>
        <w:rPr>
          <w:i/>
        </w:rPr>
      </w:pPr>
    </w:p>
    <w:p w:rsidR="00FA17D4" w:rsidRDefault="00FA17D4" w:rsidP="00FA17D4">
      <w:pPr>
        <w:ind w:firstLine="709"/>
        <w:jc w:val="both"/>
      </w:pPr>
    </w:p>
    <w:p w:rsidR="00FA17D4" w:rsidRPr="00D955F6" w:rsidRDefault="00FA17D4" w:rsidP="00FA17D4">
      <w:pPr>
        <w:ind w:firstLine="709"/>
        <w:jc w:val="both"/>
      </w:pPr>
      <w:r w:rsidRPr="00D955F6">
        <w:t>СОГЛАСОВАНО</w:t>
      </w:r>
    </w:p>
    <w:p w:rsidR="00FA17D4" w:rsidRPr="00D955F6" w:rsidRDefault="00FA17D4" w:rsidP="00FA17D4">
      <w:pPr>
        <w:ind w:firstLine="709"/>
        <w:jc w:val="both"/>
      </w:pPr>
      <w:r w:rsidRPr="00D955F6">
        <w:t>Протокол №1 заседания методического объединения учителей</w:t>
      </w:r>
    </w:p>
    <w:p w:rsidR="00FA17D4" w:rsidRPr="00D955F6" w:rsidRDefault="00FA17D4" w:rsidP="00FA17D4">
      <w:pPr>
        <w:ind w:firstLine="709"/>
        <w:jc w:val="both"/>
      </w:pPr>
      <w:r w:rsidRPr="00D955F6">
        <w:t>Информационно-математического цикла</w:t>
      </w:r>
    </w:p>
    <w:p w:rsidR="00FA17D4" w:rsidRPr="00D955F6" w:rsidRDefault="00FA17D4" w:rsidP="00FA17D4">
      <w:pPr>
        <w:ind w:firstLine="709"/>
        <w:jc w:val="both"/>
      </w:pPr>
      <w:r w:rsidRPr="00D955F6">
        <w:t>от «</w:t>
      </w:r>
      <w:r w:rsidR="002E27B2" w:rsidRPr="00D955F6">
        <w:t xml:space="preserve">   </w:t>
      </w:r>
      <w:r w:rsidRPr="00D955F6">
        <w:t>»</w:t>
      </w:r>
      <w:r w:rsidR="002E27B2" w:rsidRPr="00D955F6">
        <w:t xml:space="preserve"> </w:t>
      </w:r>
      <w:r w:rsidRPr="00D955F6">
        <w:t>августа 201</w:t>
      </w:r>
      <w:r w:rsidR="00D955F6">
        <w:t>9</w:t>
      </w:r>
      <w:r w:rsidRPr="00D955F6">
        <w:t xml:space="preserve"> года</w:t>
      </w:r>
    </w:p>
    <w:p w:rsidR="00FA17D4" w:rsidRPr="00D955F6" w:rsidRDefault="00FA17D4" w:rsidP="00FA17D4">
      <w:pPr>
        <w:ind w:firstLine="709"/>
        <w:jc w:val="both"/>
      </w:pPr>
    </w:p>
    <w:p w:rsidR="00FA17D4" w:rsidRPr="00D955F6" w:rsidRDefault="00FA17D4" w:rsidP="00FA17D4">
      <w:pPr>
        <w:ind w:firstLine="709"/>
        <w:jc w:val="both"/>
      </w:pPr>
      <w:r w:rsidRPr="00D955F6">
        <w:t>СОГЛАСОВАНО</w:t>
      </w:r>
    </w:p>
    <w:p w:rsidR="00FA17D4" w:rsidRPr="00D955F6" w:rsidRDefault="00FA17D4" w:rsidP="00FA17D4">
      <w:pPr>
        <w:ind w:firstLine="709"/>
        <w:jc w:val="both"/>
      </w:pPr>
      <w:r w:rsidRPr="00D955F6">
        <w:t xml:space="preserve">Зам. директора по УВР  _______________ Г.Б. </w:t>
      </w:r>
      <w:proofErr w:type="spellStart"/>
      <w:r w:rsidRPr="00D955F6">
        <w:t>Перфилова</w:t>
      </w:r>
      <w:proofErr w:type="spellEnd"/>
    </w:p>
    <w:p w:rsidR="00123749" w:rsidRPr="001C47F0" w:rsidRDefault="00FA17D4" w:rsidP="00FA17D4">
      <w:pPr>
        <w:ind w:firstLine="709"/>
        <w:jc w:val="both"/>
      </w:pPr>
      <w:r w:rsidRPr="00D955F6">
        <w:lastRenderedPageBreak/>
        <w:t>от «</w:t>
      </w:r>
      <w:r w:rsidR="002E27B2" w:rsidRPr="00D955F6">
        <w:t xml:space="preserve"> </w:t>
      </w:r>
      <w:r w:rsidR="00D955F6" w:rsidRPr="00D955F6">
        <w:t>30</w:t>
      </w:r>
      <w:r w:rsidR="002E27B2" w:rsidRPr="00D955F6">
        <w:t xml:space="preserve">  </w:t>
      </w:r>
      <w:r w:rsidRPr="00D955F6">
        <w:t>»</w:t>
      </w:r>
      <w:r w:rsidR="002E27B2" w:rsidRPr="00D955F6">
        <w:t xml:space="preserve"> </w:t>
      </w:r>
      <w:r w:rsidRPr="00D955F6">
        <w:t>августа 201</w:t>
      </w:r>
      <w:r w:rsidR="00D955F6" w:rsidRPr="00D955F6">
        <w:t>9</w:t>
      </w:r>
      <w:r w:rsidRPr="00D955F6">
        <w:t>года</w:t>
      </w:r>
    </w:p>
    <w:sectPr w:rsidR="00123749" w:rsidRPr="001C47F0" w:rsidSect="00754646">
      <w:footerReference w:type="even" r:id="rId11"/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D5" w:rsidRDefault="001749D5">
      <w:r>
        <w:separator/>
      </w:r>
    </w:p>
  </w:endnote>
  <w:endnote w:type="continuationSeparator" w:id="0">
    <w:p w:rsidR="001749D5" w:rsidRDefault="001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7" w:rsidRDefault="00F80AD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3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3E7" w:rsidRDefault="001463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7" w:rsidRDefault="00F80AD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3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4646">
      <w:rPr>
        <w:rStyle w:val="a9"/>
        <w:noProof/>
      </w:rPr>
      <w:t>11</w:t>
    </w:r>
    <w:r>
      <w:rPr>
        <w:rStyle w:val="a9"/>
      </w:rPr>
      <w:fldChar w:fldCharType="end"/>
    </w:r>
  </w:p>
  <w:p w:rsidR="001463E7" w:rsidRDefault="001463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D5" w:rsidRDefault="001749D5">
      <w:r>
        <w:separator/>
      </w:r>
    </w:p>
  </w:footnote>
  <w:footnote w:type="continuationSeparator" w:id="0">
    <w:p w:rsidR="001749D5" w:rsidRDefault="0017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EA14D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multi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0"/>
    <w:multiLevelType w:val="multilevel"/>
    <w:tmpl w:val="000000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3"/>
    <w:multiLevelType w:val="multilevel"/>
    <w:tmpl w:val="00000023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B"/>
    <w:multiLevelType w:val="multilevel"/>
    <w:tmpl w:val="0000002B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2C"/>
    <w:multiLevelType w:val="multilevel"/>
    <w:tmpl w:val="0000002C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D"/>
    <w:multiLevelType w:val="multilevel"/>
    <w:tmpl w:val="0000002D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E"/>
    <w:multiLevelType w:val="multilevel"/>
    <w:tmpl w:val="0000002E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10F5043"/>
    <w:multiLevelType w:val="hybridMultilevel"/>
    <w:tmpl w:val="870EABF2"/>
    <w:lvl w:ilvl="0" w:tplc="CB04EF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C4F44"/>
    <w:multiLevelType w:val="hybridMultilevel"/>
    <w:tmpl w:val="86B2BBCE"/>
    <w:lvl w:ilvl="0" w:tplc="A22C052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8D54A63"/>
    <w:multiLevelType w:val="hybridMultilevel"/>
    <w:tmpl w:val="FE36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36F5A"/>
    <w:multiLevelType w:val="hybridMultilevel"/>
    <w:tmpl w:val="4D008FC0"/>
    <w:lvl w:ilvl="0" w:tplc="B0867AD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758B1"/>
    <w:multiLevelType w:val="multilevel"/>
    <w:tmpl w:val="9B3CC9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27E23CE1"/>
    <w:multiLevelType w:val="hybridMultilevel"/>
    <w:tmpl w:val="95929A9A"/>
    <w:lvl w:ilvl="0" w:tplc="9E7EC080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65623"/>
    <w:multiLevelType w:val="multilevel"/>
    <w:tmpl w:val="9B3CC9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2DCA4DC2"/>
    <w:multiLevelType w:val="hybridMultilevel"/>
    <w:tmpl w:val="3C52628C"/>
    <w:lvl w:ilvl="0" w:tplc="C922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D6A46"/>
    <w:multiLevelType w:val="hybridMultilevel"/>
    <w:tmpl w:val="B622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44DF3"/>
    <w:multiLevelType w:val="multilevel"/>
    <w:tmpl w:val="C99A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71C82"/>
    <w:multiLevelType w:val="multilevel"/>
    <w:tmpl w:val="10144EA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67B1F02"/>
    <w:multiLevelType w:val="hybridMultilevel"/>
    <w:tmpl w:val="76D2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264A8"/>
    <w:multiLevelType w:val="hybridMultilevel"/>
    <w:tmpl w:val="92E2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29CE"/>
    <w:multiLevelType w:val="hybridMultilevel"/>
    <w:tmpl w:val="237A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E1853"/>
    <w:multiLevelType w:val="hybridMultilevel"/>
    <w:tmpl w:val="D248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A6C2C"/>
    <w:multiLevelType w:val="multilevel"/>
    <w:tmpl w:val="10144EA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525B336A"/>
    <w:multiLevelType w:val="hybridMultilevel"/>
    <w:tmpl w:val="EB50F1A2"/>
    <w:lvl w:ilvl="0" w:tplc="A3440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0F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C3D5F"/>
    <w:multiLevelType w:val="hybridMultilevel"/>
    <w:tmpl w:val="4140A2F4"/>
    <w:lvl w:ilvl="0" w:tplc="F35485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ED14996"/>
    <w:multiLevelType w:val="multilevel"/>
    <w:tmpl w:val="9D4CEDD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2BE5DE0"/>
    <w:multiLevelType w:val="hybridMultilevel"/>
    <w:tmpl w:val="2F80BF9E"/>
    <w:lvl w:ilvl="0" w:tplc="9E7EC080">
      <w:numFmt w:val="bullet"/>
      <w:lvlText w:val="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FD72E8"/>
    <w:multiLevelType w:val="hybridMultilevel"/>
    <w:tmpl w:val="2EF6FB2E"/>
    <w:lvl w:ilvl="0" w:tplc="80BC4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EF0198D"/>
    <w:multiLevelType w:val="hybridMultilevel"/>
    <w:tmpl w:val="B83A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1"/>
  </w:num>
  <w:num w:numId="4">
    <w:abstractNumId w:val="32"/>
  </w:num>
  <w:num w:numId="5">
    <w:abstractNumId w:val="18"/>
  </w:num>
  <w:num w:numId="6">
    <w:abstractNumId w:val="23"/>
  </w:num>
  <w:num w:numId="7">
    <w:abstractNumId w:val="28"/>
  </w:num>
  <w:num w:numId="8">
    <w:abstractNumId w:val="31"/>
  </w:num>
  <w:num w:numId="9">
    <w:abstractNumId w:val="30"/>
  </w:num>
  <w:num w:numId="10">
    <w:abstractNumId w:val="34"/>
  </w:num>
  <w:num w:numId="11">
    <w:abstractNumId w:val="13"/>
  </w:num>
  <w:num w:numId="12">
    <w:abstractNumId w:val="11"/>
  </w:num>
  <w:num w:numId="13">
    <w:abstractNumId w:val="29"/>
  </w:num>
  <w:num w:numId="14">
    <w:abstractNumId w:val="19"/>
  </w:num>
  <w:num w:numId="15">
    <w:abstractNumId w:val="3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4"/>
  </w:num>
  <w:num w:numId="23">
    <w:abstractNumId w:val="37"/>
  </w:num>
  <w:num w:numId="24">
    <w:abstractNumId w:val="27"/>
  </w:num>
  <w:num w:numId="25">
    <w:abstractNumId w:val="24"/>
  </w:num>
  <w:num w:numId="26">
    <w:abstractNumId w:val="25"/>
  </w:num>
  <w:num w:numId="27">
    <w:abstractNumId w:val="26"/>
  </w:num>
  <w:num w:numId="28">
    <w:abstractNumId w:val="12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22"/>
  </w:num>
  <w:num w:numId="34">
    <w:abstractNumId w:val="15"/>
  </w:num>
  <w:num w:numId="35">
    <w:abstractNumId w:val="17"/>
  </w:num>
  <w:num w:numId="36">
    <w:abstractNumId w:val="33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A6"/>
    <w:rsid w:val="000247D0"/>
    <w:rsid w:val="00027290"/>
    <w:rsid w:val="00070455"/>
    <w:rsid w:val="00076E1B"/>
    <w:rsid w:val="000924EE"/>
    <w:rsid w:val="000A5D9D"/>
    <w:rsid w:val="000D727F"/>
    <w:rsid w:val="00110A7D"/>
    <w:rsid w:val="00123749"/>
    <w:rsid w:val="00131B10"/>
    <w:rsid w:val="001463E7"/>
    <w:rsid w:val="001520DF"/>
    <w:rsid w:val="00157D37"/>
    <w:rsid w:val="0016479B"/>
    <w:rsid w:val="001749D5"/>
    <w:rsid w:val="0018017D"/>
    <w:rsid w:val="00185415"/>
    <w:rsid w:val="001C47F0"/>
    <w:rsid w:val="00217E73"/>
    <w:rsid w:val="002446BE"/>
    <w:rsid w:val="002C18EC"/>
    <w:rsid w:val="002D3412"/>
    <w:rsid w:val="002E27B2"/>
    <w:rsid w:val="003039D8"/>
    <w:rsid w:val="003811AD"/>
    <w:rsid w:val="00394174"/>
    <w:rsid w:val="003B435C"/>
    <w:rsid w:val="00416DEB"/>
    <w:rsid w:val="004B6396"/>
    <w:rsid w:val="004F6510"/>
    <w:rsid w:val="00516EC8"/>
    <w:rsid w:val="00532073"/>
    <w:rsid w:val="00545751"/>
    <w:rsid w:val="005B6450"/>
    <w:rsid w:val="006330B5"/>
    <w:rsid w:val="006844B4"/>
    <w:rsid w:val="006B28F4"/>
    <w:rsid w:val="006B581F"/>
    <w:rsid w:val="00754646"/>
    <w:rsid w:val="007B1A59"/>
    <w:rsid w:val="007B6425"/>
    <w:rsid w:val="007C174E"/>
    <w:rsid w:val="0081428F"/>
    <w:rsid w:val="008269A6"/>
    <w:rsid w:val="00891434"/>
    <w:rsid w:val="008B59B0"/>
    <w:rsid w:val="008D46BF"/>
    <w:rsid w:val="008E499F"/>
    <w:rsid w:val="0093470C"/>
    <w:rsid w:val="00971818"/>
    <w:rsid w:val="009752A3"/>
    <w:rsid w:val="009A6D18"/>
    <w:rsid w:val="009B3FE6"/>
    <w:rsid w:val="009C1BDD"/>
    <w:rsid w:val="009D08D1"/>
    <w:rsid w:val="009E46C5"/>
    <w:rsid w:val="00AA2F7F"/>
    <w:rsid w:val="00AC55CD"/>
    <w:rsid w:val="00B04EA8"/>
    <w:rsid w:val="00B31EB3"/>
    <w:rsid w:val="00B5080D"/>
    <w:rsid w:val="00B56B48"/>
    <w:rsid w:val="00B65B96"/>
    <w:rsid w:val="00B85C4C"/>
    <w:rsid w:val="00CF0687"/>
    <w:rsid w:val="00D033D8"/>
    <w:rsid w:val="00D5412F"/>
    <w:rsid w:val="00D93EA7"/>
    <w:rsid w:val="00D955F6"/>
    <w:rsid w:val="00D95C53"/>
    <w:rsid w:val="00DB0B71"/>
    <w:rsid w:val="00DD6FAB"/>
    <w:rsid w:val="00DF10B3"/>
    <w:rsid w:val="00E67A9F"/>
    <w:rsid w:val="00E93D99"/>
    <w:rsid w:val="00EB460D"/>
    <w:rsid w:val="00F17F5D"/>
    <w:rsid w:val="00F80ADC"/>
    <w:rsid w:val="00FA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6"/>
    <w:rPr>
      <w:sz w:val="24"/>
      <w:szCs w:val="24"/>
    </w:rPr>
  </w:style>
  <w:style w:type="paragraph" w:styleId="1">
    <w:name w:val="heading 1"/>
    <w:basedOn w:val="a"/>
    <w:next w:val="a"/>
    <w:qFormat/>
    <w:rsid w:val="00B65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65B96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qFormat/>
    <w:rsid w:val="00B65B9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5B96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65B96"/>
    <w:pPr>
      <w:spacing w:after="120"/>
      <w:ind w:left="283"/>
    </w:pPr>
  </w:style>
  <w:style w:type="paragraph" w:styleId="a5">
    <w:name w:val="Plain Text"/>
    <w:basedOn w:val="a"/>
    <w:rsid w:val="00B65B96"/>
    <w:rPr>
      <w:rFonts w:ascii="Courier New" w:hAnsi="Courier New"/>
      <w:sz w:val="20"/>
      <w:szCs w:val="20"/>
    </w:rPr>
  </w:style>
  <w:style w:type="paragraph" w:styleId="a6">
    <w:name w:val="List"/>
    <w:basedOn w:val="a"/>
    <w:rsid w:val="00B65B96"/>
    <w:pPr>
      <w:tabs>
        <w:tab w:val="num" w:pos="360"/>
      </w:tabs>
      <w:autoSpaceDE w:val="0"/>
      <w:autoSpaceDN w:val="0"/>
      <w:ind w:left="360" w:hanging="360"/>
    </w:pPr>
  </w:style>
  <w:style w:type="paragraph" w:styleId="3">
    <w:name w:val="Body Text 3"/>
    <w:basedOn w:val="a"/>
    <w:rsid w:val="00B65B96"/>
    <w:pPr>
      <w:spacing w:after="120"/>
    </w:pPr>
    <w:rPr>
      <w:sz w:val="16"/>
      <w:szCs w:val="16"/>
    </w:rPr>
  </w:style>
  <w:style w:type="paragraph" w:styleId="a7">
    <w:name w:val="Body Text"/>
    <w:basedOn w:val="a"/>
    <w:rsid w:val="00B65B96"/>
    <w:pPr>
      <w:spacing w:after="120"/>
    </w:pPr>
  </w:style>
  <w:style w:type="paragraph" w:styleId="30">
    <w:name w:val="Body Text Indent 3"/>
    <w:basedOn w:val="a"/>
    <w:rsid w:val="00B65B96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65B96"/>
    <w:pPr>
      <w:spacing w:after="120" w:line="480" w:lineRule="auto"/>
      <w:ind w:left="283"/>
    </w:pPr>
  </w:style>
  <w:style w:type="paragraph" w:styleId="a8">
    <w:name w:val="Title"/>
    <w:basedOn w:val="a"/>
    <w:qFormat/>
    <w:rsid w:val="00B65B96"/>
    <w:pPr>
      <w:ind w:left="567" w:firstLine="567"/>
      <w:jc w:val="center"/>
    </w:pPr>
    <w:rPr>
      <w:rFonts w:ascii="Arial" w:hAnsi="Arial"/>
      <w:b/>
      <w:sz w:val="32"/>
      <w:szCs w:val="20"/>
    </w:rPr>
  </w:style>
  <w:style w:type="character" w:styleId="a9">
    <w:name w:val="page number"/>
    <w:basedOn w:val="a0"/>
    <w:rsid w:val="00B65B96"/>
  </w:style>
  <w:style w:type="paragraph" w:customStyle="1" w:styleId="aa">
    <w:name w:val="Содержимое таблицы"/>
    <w:basedOn w:val="a"/>
    <w:rsid w:val="000D727F"/>
    <w:pPr>
      <w:widowControl w:val="0"/>
      <w:suppressLineNumbers/>
      <w:suppressAutoHyphens/>
    </w:pPr>
    <w:rPr>
      <w:rFonts w:eastAsia="DejaVu Sans"/>
      <w:kern w:val="1"/>
    </w:rPr>
  </w:style>
  <w:style w:type="paragraph" w:styleId="ab">
    <w:name w:val="List Paragraph"/>
    <w:basedOn w:val="a"/>
    <w:uiPriority w:val="34"/>
    <w:qFormat/>
    <w:rsid w:val="00AA2F7F"/>
    <w:pPr>
      <w:ind w:left="720"/>
      <w:contextualSpacing/>
    </w:pPr>
  </w:style>
  <w:style w:type="table" w:styleId="ac">
    <w:name w:val="Table Grid"/>
    <w:basedOn w:val="a1"/>
    <w:uiPriority w:val="59"/>
    <w:rsid w:val="001C47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 + Не полужирный"/>
    <w:basedOn w:val="a0"/>
    <w:rsid w:val="001463E7"/>
  </w:style>
  <w:style w:type="character" w:customStyle="1" w:styleId="111">
    <w:name w:val="Заголовок №1 + 11"/>
    <w:basedOn w:val="a0"/>
    <w:rsid w:val="001463E7"/>
  </w:style>
  <w:style w:type="paragraph" w:customStyle="1" w:styleId="60">
    <w:name w:val="Основной текст (6)"/>
    <w:basedOn w:val="a"/>
    <w:rsid w:val="001463E7"/>
    <w:pPr>
      <w:suppressAutoHyphens/>
    </w:pPr>
    <w:rPr>
      <w:kern w:val="1"/>
      <w:lang w:eastAsia="ar-SA"/>
    </w:rPr>
  </w:style>
  <w:style w:type="character" w:customStyle="1" w:styleId="ad">
    <w:name w:val="Основной текст_"/>
    <w:basedOn w:val="a0"/>
    <w:link w:val="17"/>
    <w:locked/>
    <w:rsid w:val="008B59B0"/>
    <w:rPr>
      <w:shd w:val="clear" w:color="auto" w:fill="FFFFFF"/>
    </w:rPr>
  </w:style>
  <w:style w:type="paragraph" w:customStyle="1" w:styleId="17">
    <w:name w:val="Основной текст17"/>
    <w:basedOn w:val="a"/>
    <w:link w:val="ad"/>
    <w:rsid w:val="008B59B0"/>
    <w:pPr>
      <w:widowControl w:val="0"/>
      <w:shd w:val="clear" w:color="auto" w:fill="FFFFFF"/>
      <w:spacing w:line="274" w:lineRule="exact"/>
      <w:ind w:hanging="98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30B6-6280-42B1-9593-1E5712E3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Семакин ИГ</dc:creator>
  <cp:lastModifiedBy>Галина Борисовна</cp:lastModifiedBy>
  <cp:revision>6</cp:revision>
  <cp:lastPrinted>2020-03-19T16:54:00Z</cp:lastPrinted>
  <dcterms:created xsi:type="dcterms:W3CDTF">2019-06-03T10:23:00Z</dcterms:created>
  <dcterms:modified xsi:type="dcterms:W3CDTF">2020-03-19T17:16:00Z</dcterms:modified>
</cp:coreProperties>
</file>