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5" w:rsidRDefault="00FE1875" w:rsidP="00FE187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Методическое обеспечение программы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Программа предусматривает различные </w:t>
      </w:r>
      <w:r w:rsidRPr="00D040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формы и методы работы</w:t>
      </w:r>
      <w:r w:rsidRPr="00B23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занятия, теоретическое обсуждение вопросов, практическое использование полученных знаний в дискуссиях и сообщениях с использованием элементов ролевой игры, экскурсиях, массовых мероприятиях в школе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учебной и художественной литературой;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сообщений, рефератов, индивидуальных и групповых проектов;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использованием компьютерных программ; техническое оснащение школы позволяет широко использовать в программе технические средства обучения, информационные технологии позволяют достигать максимально возможного результата в обучении;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по изготовлению поделок из природного материала, кормушек, домиков для птиц, листовок;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мероприятия по экологии;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природоохранных акциях;</w:t>
      </w:r>
    </w:p>
    <w:p w:rsidR="00FE1875" w:rsidRPr="00B23A61" w:rsidRDefault="00FE1875" w:rsidP="00FE187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и походы.</w:t>
      </w:r>
    </w:p>
    <w:p w:rsidR="00FE1875" w:rsidRPr="00D04073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 проведении занятий необходимо использовать групповые и индивидуальные инструктивные карты проведения исследований в лаборатории и в природе, что обеспечивает индивидуальный подход к обучению, приучает детей к самостоятельной работе, стимулирует познавательную активность учащихся.</w:t>
      </w:r>
    </w:p>
    <w:p w:rsidR="00FE1875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учебного з</w:t>
      </w:r>
      <w:r w:rsidRPr="003046F9">
        <w:rPr>
          <w:b/>
          <w:sz w:val="28"/>
          <w:szCs w:val="28"/>
        </w:rPr>
        <w:t>анятия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proofErr w:type="gramStart"/>
      <w:r w:rsidRPr="003046F9">
        <w:rPr>
          <w:sz w:val="28"/>
          <w:szCs w:val="28"/>
        </w:rPr>
        <w:t xml:space="preserve">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</w:t>
      </w:r>
      <w:r w:rsidRPr="003046F9">
        <w:rPr>
          <w:sz w:val="28"/>
          <w:szCs w:val="28"/>
        </w:rPr>
        <w:lastRenderedPageBreak/>
        <w:t>итогового, информационного.</w:t>
      </w:r>
      <w:proofErr w:type="gramEnd"/>
      <w:r w:rsidRPr="003046F9">
        <w:rPr>
          <w:sz w:val="28"/>
          <w:szCs w:val="28"/>
        </w:rPr>
        <w:t xml:space="preserve"> Каждый этап отличается от </w:t>
      </w:r>
      <w:proofErr w:type="gramStart"/>
      <w:r w:rsidRPr="003046F9">
        <w:rPr>
          <w:sz w:val="28"/>
          <w:szCs w:val="28"/>
        </w:rPr>
        <w:t>другого</w:t>
      </w:r>
      <w:proofErr w:type="gramEnd"/>
      <w:r w:rsidRPr="003046F9">
        <w:rPr>
          <w:sz w:val="28"/>
          <w:szCs w:val="28"/>
        </w:rPr>
        <w:t> 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 – осмысление – запоминание – применение – обобщение – систематизация.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b/>
          <w:bCs/>
          <w:sz w:val="28"/>
          <w:szCs w:val="28"/>
        </w:rPr>
        <w:t>1 этап</w:t>
      </w:r>
      <w:r w:rsidRPr="003046F9">
        <w:rPr>
          <w:sz w:val="28"/>
          <w:szCs w:val="28"/>
        </w:rPr>
        <w:t>: организационный.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подготовка детей к работе на занятии.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Содержание этапа</w:t>
      </w:r>
      <w:r w:rsidRPr="003046F9">
        <w:rPr>
          <w:sz w:val="28"/>
          <w:szCs w:val="28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b/>
          <w:bCs/>
          <w:sz w:val="28"/>
          <w:szCs w:val="28"/>
        </w:rPr>
        <w:t>2 этап</w:t>
      </w:r>
      <w:r w:rsidRPr="003046F9">
        <w:rPr>
          <w:sz w:val="28"/>
          <w:szCs w:val="28"/>
        </w:rPr>
        <w:t>: проверочный.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установление правильности и осознанности выполнения домашнего задания (если было), выявление пробелов и их коррекция.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Содержание этапа</w:t>
      </w:r>
      <w:r w:rsidRPr="003046F9">
        <w:rPr>
          <w:sz w:val="28"/>
          <w:szCs w:val="28"/>
        </w:rPr>
        <w:t>: проверка усвоения знаний предыдущего занятия.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b/>
          <w:bCs/>
          <w:sz w:val="28"/>
          <w:szCs w:val="28"/>
        </w:rPr>
        <w:t>3 этап</w:t>
      </w:r>
      <w:r w:rsidRPr="003046F9">
        <w:rPr>
          <w:sz w:val="28"/>
          <w:szCs w:val="28"/>
        </w:rPr>
        <w:t>: подготовительный (подготовка к новому содержанию).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Содержание этапа</w:t>
      </w:r>
      <w:r w:rsidRPr="003046F9">
        <w:rPr>
          <w:sz w:val="28"/>
          <w:szCs w:val="28"/>
        </w:rPr>
        <w:t>: сообщение темы, цели занятия и мотивация деятельности детей (к примеру, эвристический вопрос, познавательная задача, проблемное задание детям).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b/>
          <w:bCs/>
          <w:sz w:val="28"/>
          <w:szCs w:val="28"/>
        </w:rPr>
        <w:t>4 этап</w:t>
      </w:r>
      <w:r w:rsidRPr="003046F9">
        <w:rPr>
          <w:sz w:val="28"/>
          <w:szCs w:val="28"/>
        </w:rPr>
        <w:t>: основной.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</w:rPr>
        <w:t>В качестве основного этапа могут выступать </w:t>
      </w:r>
      <w:proofErr w:type="gramStart"/>
      <w:r w:rsidRPr="003046F9">
        <w:rPr>
          <w:sz w:val="28"/>
          <w:szCs w:val="28"/>
        </w:rPr>
        <w:t>следующие</w:t>
      </w:r>
      <w:proofErr w:type="gramEnd"/>
      <w:r w:rsidRPr="003046F9">
        <w:rPr>
          <w:sz w:val="28"/>
          <w:szCs w:val="28"/>
        </w:rPr>
        <w:t>:</w:t>
      </w:r>
    </w:p>
    <w:p w:rsidR="00FE1875" w:rsidRPr="003046F9" w:rsidRDefault="00FE1875" w:rsidP="00FE1875">
      <w:pPr>
        <w:pStyle w:val="a4"/>
        <w:shd w:val="clear" w:color="auto" w:fill="FFFFFF"/>
        <w:spacing w:before="0" w:beforeAutospacing="0" w:after="0" w:afterAutospacing="0" w:line="360" w:lineRule="auto"/>
        <w:ind w:left="1133" w:hanging="283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</w:rPr>
        <w:t>1)  Усвоение новых знаний и способов действий.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FE1875" w:rsidRPr="003046F9" w:rsidRDefault="00FE1875" w:rsidP="00FE1875">
      <w:pPr>
        <w:pStyle w:val="a4"/>
        <w:shd w:val="clear" w:color="auto" w:fill="FFFFFF"/>
        <w:spacing w:before="0" w:beforeAutospacing="0" w:after="0" w:afterAutospacing="0" w:line="360" w:lineRule="auto"/>
        <w:ind w:left="1133" w:hanging="283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</w:rPr>
        <w:t>2)  Первичная проверка понимания.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 xml:space="preserve">: установление правильности и осознанности усвоения нового учебного материала, выявление неверных представлений и их коррекция. </w:t>
      </w:r>
      <w:r w:rsidRPr="003046F9">
        <w:rPr>
          <w:sz w:val="28"/>
          <w:szCs w:val="28"/>
        </w:rPr>
        <w:lastRenderedPageBreak/>
        <w:t>Применяют пробные практические задания, которые сочетаются с объяснением соответствующих правил или обоснованием</w:t>
      </w:r>
    </w:p>
    <w:p w:rsidR="00FE1875" w:rsidRPr="003046F9" w:rsidRDefault="00FE1875" w:rsidP="00FE1875">
      <w:pPr>
        <w:pStyle w:val="a4"/>
        <w:shd w:val="clear" w:color="auto" w:fill="FFFFFF"/>
        <w:spacing w:before="0" w:beforeAutospacing="0" w:after="0" w:afterAutospacing="0" w:line="360" w:lineRule="auto"/>
        <w:ind w:left="1133" w:hanging="283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</w:rPr>
        <w:t>3)  Закрепление знаний и способов действий.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FE1875" w:rsidRPr="003046F9" w:rsidRDefault="00FE1875" w:rsidP="00FE1875">
      <w:pPr>
        <w:pStyle w:val="a4"/>
        <w:shd w:val="clear" w:color="auto" w:fill="FFFFFF"/>
        <w:spacing w:before="0" w:beforeAutospacing="0" w:after="0" w:afterAutospacing="0" w:line="360" w:lineRule="auto"/>
        <w:ind w:left="1133" w:hanging="283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</w:rPr>
        <w:t>4)  Обобщение и систематизация знаний.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b/>
          <w:bCs/>
          <w:sz w:val="28"/>
          <w:szCs w:val="28"/>
        </w:rPr>
        <w:t>5 этап</w:t>
      </w:r>
      <w:r w:rsidRPr="003046F9">
        <w:rPr>
          <w:sz w:val="28"/>
          <w:szCs w:val="28"/>
        </w:rPr>
        <w:t>: контрольный.</w:t>
      </w:r>
    </w:p>
    <w:p w:rsidR="00FE1875" w:rsidRPr="003046F9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046F9">
        <w:rPr>
          <w:sz w:val="28"/>
          <w:szCs w:val="28"/>
          <w:u w:val="single"/>
        </w:rPr>
        <w:t>Задача</w:t>
      </w:r>
      <w:r w:rsidRPr="003046F9">
        <w:rPr>
          <w:sz w:val="28"/>
          <w:szCs w:val="28"/>
        </w:rPr>
        <w:t>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FE1875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6F9">
        <w:rPr>
          <w:b/>
          <w:bCs/>
          <w:sz w:val="28"/>
          <w:szCs w:val="28"/>
        </w:rPr>
        <w:t>6 этап</w:t>
      </w:r>
      <w:r w:rsidRPr="003046F9">
        <w:rPr>
          <w:sz w:val="28"/>
          <w:szCs w:val="28"/>
        </w:rPr>
        <w:t>: Итоговый.</w:t>
      </w:r>
    </w:p>
    <w:p w:rsidR="00FE1875" w:rsidRPr="00803427" w:rsidRDefault="00FE1875" w:rsidP="00FE1875">
      <w:pPr>
        <w:pStyle w:val="a4"/>
        <w:shd w:val="clear" w:color="auto" w:fill="FFFFFF"/>
        <w:spacing w:before="3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</w:p>
    <w:p w:rsidR="00FE1875" w:rsidRDefault="00FE1875" w:rsidP="00FE1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5419">
        <w:rPr>
          <w:rFonts w:ascii="Times New Roman" w:hAnsi="Times New Roman" w:cs="Times New Roman"/>
          <w:b/>
          <w:sz w:val="28"/>
        </w:rPr>
        <w:t>Материально-техническое обеспечение.</w:t>
      </w:r>
      <w:r w:rsidRPr="002D5419">
        <w:rPr>
          <w:rFonts w:ascii="Times New Roman" w:hAnsi="Times New Roman" w:cs="Times New Roman"/>
          <w:sz w:val="28"/>
        </w:rPr>
        <w:t xml:space="preserve"> Для успешной реализации программы кабинет оборудован интерактивной доской и компьютерной техникой для повышения эффективности образовательного процесса. </w:t>
      </w:r>
    </w:p>
    <w:p w:rsidR="00FE1875" w:rsidRPr="003046F9" w:rsidRDefault="00FE1875" w:rsidP="00FE187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0628E">
        <w:rPr>
          <w:rFonts w:ascii="Times New Roman" w:eastAsia="Times New Roman" w:hAnsi="Times New Roman" w:cs="Times New Roman"/>
          <w:b/>
          <w:bCs/>
          <w:sz w:val="28"/>
        </w:rPr>
        <w:t>Перечень оборудования для исследовательских работ: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810"/>
      </w:tblGrid>
      <w:tr w:rsidR="00FE1875" w:rsidRPr="00C0628E" w:rsidTr="007D0873">
        <w:tc>
          <w:tcPr>
            <w:tcW w:w="10065" w:type="dxa"/>
            <w:gridSpan w:val="2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Оборудование кабинета:</w:t>
            </w:r>
          </w:p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Персональный компьютер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2.      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Мультимедийная</w:t>
            </w:r>
            <w:proofErr w:type="spellEnd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система 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3.      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4.      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Проектор 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5.      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Интерактивная доска </w:t>
            </w:r>
          </w:p>
        </w:tc>
      </w:tr>
      <w:tr w:rsidR="00FE1875" w:rsidRPr="00C0628E" w:rsidTr="007D0873">
        <w:tc>
          <w:tcPr>
            <w:tcW w:w="10065" w:type="dxa"/>
            <w:gridSpan w:val="2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Дополнительное оборудование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лабораторных</w:t>
            </w: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работ: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6.   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979">
              <w:rPr>
                <w:rFonts w:ascii="Times New Roman" w:hAnsi="Times New Roman" w:cs="Times New Roman"/>
                <w:sz w:val="28"/>
                <w:szCs w:val="28"/>
              </w:rPr>
              <w:t>химическая посуда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7.   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979">
              <w:rPr>
                <w:rFonts w:ascii="Times New Roman" w:hAnsi="Times New Roman" w:cs="Times New Roman"/>
                <w:sz w:val="28"/>
                <w:szCs w:val="28"/>
              </w:rPr>
              <w:t>химические реактивы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979">
              <w:rPr>
                <w:rFonts w:ascii="Times New Roman" w:hAnsi="Times New Roman" w:cs="Times New Roman"/>
                <w:sz w:val="28"/>
                <w:szCs w:val="28"/>
              </w:rPr>
              <w:t>индикаторные трубки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9.   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979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10.   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3979">
              <w:rPr>
                <w:rFonts w:ascii="Times New Roman" w:hAnsi="Times New Roman" w:cs="Times New Roman"/>
                <w:sz w:val="28"/>
                <w:szCs w:val="28"/>
              </w:rPr>
              <w:t>люксметр</w:t>
            </w:r>
          </w:p>
        </w:tc>
      </w:tr>
      <w:tr w:rsidR="00FE1875" w:rsidRPr="00C0628E" w:rsidTr="007D0873">
        <w:trPr>
          <w:trHeight w:val="426"/>
        </w:trPr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икроскоп</w:t>
            </w:r>
          </w:p>
        </w:tc>
      </w:tr>
      <w:tr w:rsidR="00FE1875" w:rsidRPr="00C0628E" w:rsidTr="007D0873">
        <w:trPr>
          <w:trHeight w:val="376"/>
        </w:trPr>
        <w:tc>
          <w:tcPr>
            <w:tcW w:w="1255" w:type="dxa"/>
            <w:shd w:val="clear" w:color="auto" w:fill="auto"/>
            <w:hideMark/>
          </w:tcPr>
          <w:p w:rsidR="00FE1875" w:rsidRPr="00C0628E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</w:t>
            </w:r>
          </w:p>
        </w:tc>
      </w:tr>
      <w:tr w:rsidR="00FE1875" w:rsidRPr="00C0628E" w:rsidTr="007D0873">
        <w:tc>
          <w:tcPr>
            <w:tcW w:w="1255" w:type="dxa"/>
            <w:shd w:val="clear" w:color="auto" w:fill="auto"/>
            <w:hideMark/>
          </w:tcPr>
          <w:p w:rsidR="00FE1875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8810" w:type="dxa"/>
            <w:shd w:val="clear" w:color="auto" w:fill="auto"/>
            <w:hideMark/>
          </w:tcPr>
          <w:p w:rsidR="00FE1875" w:rsidRDefault="00FE1875" w:rsidP="007D08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</w:tr>
    </w:tbl>
    <w:p w:rsidR="00FE1875" w:rsidRDefault="00FE1875" w:rsidP="00FE18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успешной реализации программы разработаны и применяются следующие </w:t>
      </w:r>
      <w:r w:rsidRPr="00D04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дидактические материалы:</w:t>
      </w:r>
    </w:p>
    <w:p w:rsidR="00FE1875" w:rsidRPr="00537B49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537B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ллюстрационный и демонстрационный материал: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карты Московской области и </w:t>
      </w:r>
      <w:proofErr w:type="spellStart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Клинского</w:t>
      </w:r>
      <w:proofErr w:type="spellEnd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гербарный материал «Лишайники», «Водоросли», «Хвощи. Папоротники. Мхи», «Голосеменные растения», «Покрытосеменные растения»;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иллюстрации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области</w:t>
      </w: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1875" w:rsidRPr="00537B49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537B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аздаточный материал: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инструктивные карты проведения исследования;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 заданиями;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гербарный материал, коллекции животных.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проверки освоения программы: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тесты по разделам программы;</w:t>
      </w: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чайнворды</w:t>
      </w: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1875" w:rsidRPr="00D04073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ребусы.</w:t>
      </w:r>
    </w:p>
    <w:p w:rsidR="00FE1875" w:rsidRPr="004638E7" w:rsidRDefault="00FE1875" w:rsidP="00FE1875">
      <w:pPr>
        <w:pStyle w:val="a7"/>
        <w:spacing w:line="360" w:lineRule="auto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Информационное обеспечение: </w:t>
      </w:r>
      <w:r w:rsidRPr="004638E7">
        <w:rPr>
          <w:sz w:val="28"/>
          <w:szCs w:val="28"/>
        </w:rPr>
        <w:t>аудио-, видео-, интернет источники.</w:t>
      </w:r>
    </w:p>
    <w:p w:rsidR="00FE1875" w:rsidRPr="004638E7" w:rsidRDefault="00FE1875" w:rsidP="00FE1875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Кадровое обеспечение</w:t>
      </w:r>
      <w:r w:rsidRPr="004638E7">
        <w:rPr>
          <w:sz w:val="28"/>
          <w:szCs w:val="28"/>
        </w:rPr>
        <w:t xml:space="preserve">: </w:t>
      </w:r>
      <w:r w:rsidR="006A25D2">
        <w:rPr>
          <w:sz w:val="28"/>
          <w:szCs w:val="28"/>
        </w:rPr>
        <w:t>Авдеева Надежда Анатольевна – педагог дополнительного образования</w:t>
      </w:r>
      <w:r w:rsidRPr="004638E7">
        <w:rPr>
          <w:sz w:val="28"/>
          <w:szCs w:val="28"/>
        </w:rPr>
        <w:t>.</w:t>
      </w:r>
    </w:p>
    <w:p w:rsidR="00FE1875" w:rsidRPr="00B23A61" w:rsidRDefault="00FE1875" w:rsidP="00FE1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E1875" w:rsidRPr="00B23A61" w:rsidRDefault="00FE1875" w:rsidP="00FE18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для учителя: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1. Александрова В.П. Основы экологической культуры: программа курса и методические рекомендации. 6-11 классы. – М.: ВАКО, 2018. – 128 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B7BCF">
        <w:rPr>
          <w:rFonts w:ascii="Times New Roman" w:hAnsi="Times New Roman" w:cs="Times New Roman"/>
          <w:sz w:val="28"/>
          <w:szCs w:val="28"/>
        </w:rPr>
        <w:t xml:space="preserve">Гладилина И.П., «Основы исследовательской деятельности школьников», Москва, ООО «Центр полиграфических услуг «Радуга», Внеклассная работа по биологии. 6 класс. – Волгоград: ИТД «Корифей». – 2014, 96 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Гордияш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 Е.Л. Основы безопасности жизнедеятельности на уроках географии, биологии, химии, экологии, обществознания. 6-11 классы, 2017 г. 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 Л.Н. Ресурсосбережение. Внеурочные занятия по экологии. 6-11 классы. – М.: ВАКО, 2015, 128 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 С.В. Не совсем обычный урок. – Ростов-на-Дону: Издательство «Учитель», 2015. – 176 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7BCF">
        <w:rPr>
          <w:rFonts w:ascii="Times New Roman" w:hAnsi="Times New Roman" w:cs="Times New Roman"/>
          <w:sz w:val="28"/>
          <w:szCs w:val="28"/>
        </w:rPr>
        <w:t xml:space="preserve">. Литвинова Л.С. Нравственно-экологическое воспитание школьников. 5-11 классы. – М.: 5 за знания, 2015.- 208 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BCF">
        <w:rPr>
          <w:rFonts w:ascii="Times New Roman" w:hAnsi="Times New Roman" w:cs="Times New Roman"/>
          <w:sz w:val="28"/>
          <w:szCs w:val="28"/>
        </w:rPr>
        <w:t xml:space="preserve">. Малыхина Л.Б. Справочник педагога дополнительного образования. – Волгоград: Учитель. – 2019, 239 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7BCF">
        <w:rPr>
          <w:rFonts w:ascii="Times New Roman" w:hAnsi="Times New Roman" w:cs="Times New Roman"/>
          <w:sz w:val="28"/>
          <w:szCs w:val="28"/>
        </w:rPr>
        <w:t>. Пономарева И.Н. Экология.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, 2017.- 272 с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7. Чередниченко И.П. Экология. 6-11 классы. Исследовательская деятельность учащихся. – Волгоград: Учитель. – 2017, 132 </w:t>
      </w:r>
      <w:proofErr w:type="gramStart"/>
      <w:r w:rsidRPr="00AB7B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75" w:rsidRPr="00AB7BCF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61CC">
        <w:rPr>
          <w:rFonts w:ascii="Times New Roman" w:hAnsi="Times New Roman" w:cs="Times New Roman"/>
          <w:color w:val="000000"/>
          <w:sz w:val="28"/>
          <w:shd w:val="clear" w:color="auto" w:fill="FFFFFF"/>
        </w:rPr>
        <w:t>Швец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И.</w:t>
      </w:r>
      <w:r w:rsidRPr="004861C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861C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Природоведение. Биология. Экология: 5-11 классы: программы. – М.: </w:t>
      </w:r>
      <w:proofErr w:type="spellStart"/>
      <w:r w:rsidRPr="004861CC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Вентана-Граф</w:t>
      </w:r>
      <w:proofErr w:type="spellEnd"/>
      <w:r w:rsidRPr="004861CC">
        <w:rPr>
          <w:rFonts w:ascii="Times New Roman" w:hAnsi="Times New Roman" w:cs="Times New Roman"/>
          <w:color w:val="000000"/>
          <w:sz w:val="28"/>
          <w:shd w:val="clear" w:color="auto" w:fill="FFFFFF"/>
        </w:rPr>
        <w:t>, 2008. – 176 с.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AB7B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875" w:rsidRPr="006C10F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Интернет-ресурсы: </w:t>
      </w:r>
    </w:p>
    <w:p w:rsidR="00FE1875" w:rsidRPr="006C10F5" w:rsidRDefault="00FE1875" w:rsidP="00FE187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Онлайн-библиотека</w:t>
      </w:r>
      <w:proofErr w:type="spellEnd"/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естественные науки. Экология для школьников./  </w:t>
      </w:r>
      <w:hyperlink r:id="rId5" w:history="1">
        <w:r w:rsidRPr="006C10F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https://natural.edu-lib.com/category/biologiya/ekologiya/ekologiya-dlya-shkolnikov</w:t>
        </w:r>
      </w:hyperlink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FE1875" w:rsidRPr="006C10F5" w:rsidRDefault="00FE1875" w:rsidP="00FE187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Книги по экологии./ </w:t>
      </w:r>
      <w:hyperlink r:id="rId6" w:anchor="po_godam_2017" w:history="1">
        <w:r w:rsidRPr="00D044B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https://nashol.com/knigi-po-ekologii/#po_godam_2017</w:t>
        </w:r>
      </w:hyperlink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1875" w:rsidRPr="006C10F5" w:rsidRDefault="00FE1875" w:rsidP="00FE187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Фильмы о проблемах экологии./ </w:t>
      </w:r>
      <w:hyperlink r:id="rId7" w:history="1">
        <w:r w:rsidRPr="00D044B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https://recyclemag.ru/article/eco-movies</w:t>
        </w:r>
      </w:hyperlink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1875" w:rsidRPr="006C10F5" w:rsidRDefault="00FE1875" w:rsidP="00FE187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Лучшие детские книги об экологии./</w:t>
      </w:r>
      <w:r w:rsidRPr="006C10F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hyperlink r:id="rId8" w:history="1">
        <w:r w:rsidRPr="00D044B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https://icanread.ru/knigi-ob-jekologii/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ресурсы: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1. Вологдина Е.В.,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 Н.Н., Травина И.В. Живая природа. – М.: РОСМЭН, 2019. – 96 с. 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7BCF">
        <w:rPr>
          <w:rFonts w:ascii="Times New Roman" w:hAnsi="Times New Roman" w:cs="Times New Roman"/>
          <w:sz w:val="28"/>
          <w:szCs w:val="28"/>
        </w:rPr>
        <w:t xml:space="preserve">Горская Н.А. Экология растений. 6 класс. Рабочая тетрадь для учащихся общеобразовательных учреждений. – М.: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, 2016. 80 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7BCF">
        <w:rPr>
          <w:rFonts w:ascii="Times New Roman" w:hAnsi="Times New Roman" w:cs="Times New Roman"/>
          <w:sz w:val="28"/>
          <w:szCs w:val="28"/>
        </w:rPr>
        <w:t xml:space="preserve">Ершова М. Маленькая книга зеленой жизни: как перестать быть врагом природы и спасти человечество. – М.: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, 2019. – 80 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4. Новиков В.С. Школьный атлас-определитель высших растений: Кн. Для учащихся.- 2-е изд. – М.: Просвещение, 2014.-240с.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5. Травина И.В. Красная книга. – М.: РОСМЭН, 2019. – 96 с. </w:t>
      </w:r>
    </w:p>
    <w:p w:rsidR="00FE1875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6. Сафонов Н.Н. Полный атлас лекарственных растений. – М.: ЭКСМО, 2016. </w:t>
      </w:r>
    </w:p>
    <w:p w:rsidR="00FE1875" w:rsidRPr="00AB7BCF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B7BCF">
        <w:rPr>
          <w:rFonts w:ascii="Times New Roman" w:hAnsi="Times New Roman" w:cs="Times New Roman"/>
          <w:sz w:val="28"/>
          <w:szCs w:val="28"/>
        </w:rPr>
        <w:t xml:space="preserve">Федорова М.З., </w:t>
      </w:r>
      <w:proofErr w:type="spellStart"/>
      <w:r w:rsidRPr="00AB7BCF">
        <w:rPr>
          <w:rFonts w:ascii="Times New Roman" w:hAnsi="Times New Roman" w:cs="Times New Roman"/>
          <w:sz w:val="28"/>
          <w:szCs w:val="28"/>
        </w:rPr>
        <w:t>Кумченко</w:t>
      </w:r>
      <w:proofErr w:type="spellEnd"/>
      <w:r w:rsidRPr="00AB7BCF">
        <w:rPr>
          <w:rFonts w:ascii="Times New Roman" w:hAnsi="Times New Roman" w:cs="Times New Roman"/>
          <w:sz w:val="28"/>
          <w:szCs w:val="28"/>
        </w:rPr>
        <w:t xml:space="preserve"> В.С., Воронина Г.А. Экология. – М.: Просвещение, 2014. </w:t>
      </w:r>
    </w:p>
    <w:p w:rsidR="00FE1875" w:rsidRPr="00AB7BCF" w:rsidRDefault="00FE1875" w:rsidP="00FE18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A" w:rsidRPr="004638E7" w:rsidRDefault="006D164A" w:rsidP="00C0628E">
      <w:pPr>
        <w:pStyle w:val="a7"/>
        <w:spacing w:line="360" w:lineRule="auto"/>
        <w:jc w:val="both"/>
        <w:rPr>
          <w:sz w:val="28"/>
          <w:szCs w:val="28"/>
        </w:rPr>
      </w:pPr>
    </w:p>
    <w:sectPr w:rsidR="006D164A" w:rsidRPr="004638E7" w:rsidSect="000F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05"/>
    <w:multiLevelType w:val="hybridMultilevel"/>
    <w:tmpl w:val="44C4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6BB"/>
    <w:multiLevelType w:val="hybridMultilevel"/>
    <w:tmpl w:val="174E575C"/>
    <w:lvl w:ilvl="0" w:tplc="875A3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51F88"/>
    <w:multiLevelType w:val="hybridMultilevel"/>
    <w:tmpl w:val="A9C69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75EA"/>
    <w:multiLevelType w:val="multilevel"/>
    <w:tmpl w:val="FB3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23C67"/>
    <w:multiLevelType w:val="multilevel"/>
    <w:tmpl w:val="51302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728A5"/>
    <w:multiLevelType w:val="hybridMultilevel"/>
    <w:tmpl w:val="0C0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3A94"/>
    <w:multiLevelType w:val="hybridMultilevel"/>
    <w:tmpl w:val="0162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50197"/>
    <w:multiLevelType w:val="hybridMultilevel"/>
    <w:tmpl w:val="76147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C4326"/>
    <w:multiLevelType w:val="hybridMultilevel"/>
    <w:tmpl w:val="47A26566"/>
    <w:lvl w:ilvl="0" w:tplc="5518C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F6"/>
    <w:rsid w:val="00003738"/>
    <w:rsid w:val="000D3F88"/>
    <w:rsid w:val="000F1A64"/>
    <w:rsid w:val="001B4AA0"/>
    <w:rsid w:val="002463F6"/>
    <w:rsid w:val="002C7E80"/>
    <w:rsid w:val="002D5419"/>
    <w:rsid w:val="00596C2F"/>
    <w:rsid w:val="006A25D2"/>
    <w:rsid w:val="006D164A"/>
    <w:rsid w:val="00761DED"/>
    <w:rsid w:val="007E36D9"/>
    <w:rsid w:val="00847A08"/>
    <w:rsid w:val="008A34BA"/>
    <w:rsid w:val="00B903E3"/>
    <w:rsid w:val="00BA2E3E"/>
    <w:rsid w:val="00C0628E"/>
    <w:rsid w:val="00D47D38"/>
    <w:rsid w:val="00DA2950"/>
    <w:rsid w:val="00DC5592"/>
    <w:rsid w:val="00ED76F1"/>
    <w:rsid w:val="00EE361D"/>
    <w:rsid w:val="00F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36D9"/>
    <w:rPr>
      <w:b/>
      <w:bCs/>
    </w:rPr>
  </w:style>
  <w:style w:type="character" w:styleId="a6">
    <w:name w:val="Hyperlink"/>
    <w:basedOn w:val="a0"/>
    <w:uiPriority w:val="99"/>
    <w:unhideWhenUsed/>
    <w:rsid w:val="007E36D9"/>
    <w:rPr>
      <w:color w:val="0000FF"/>
      <w:u w:val="single"/>
    </w:rPr>
  </w:style>
  <w:style w:type="character" w:customStyle="1" w:styleId="c0">
    <w:name w:val="c0"/>
    <w:basedOn w:val="a0"/>
    <w:rsid w:val="00C0628E"/>
  </w:style>
  <w:style w:type="paragraph" w:styleId="a7">
    <w:name w:val="No Spacing"/>
    <w:uiPriority w:val="1"/>
    <w:qFormat/>
    <w:rsid w:val="00C0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read.ru/knigi-ob-jekolog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yclemag.ru/article/eco-mov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ol.com/knigi-po-ekologii/" TargetMode="External"/><Relationship Id="rId5" Type="http://schemas.openxmlformats.org/officeDocument/2006/relationships/hyperlink" Target="https://natural.edu-lib.com/category/biologiya/ekologiya/ekologiya-dlya-shkolnik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МОУ-СОШ №17</cp:lastModifiedBy>
  <cp:revision>11</cp:revision>
  <dcterms:created xsi:type="dcterms:W3CDTF">2019-07-18T21:03:00Z</dcterms:created>
  <dcterms:modified xsi:type="dcterms:W3CDTF">2019-10-22T11:00:00Z</dcterms:modified>
</cp:coreProperties>
</file>