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35C" w:rsidRDefault="0074135C" w:rsidP="0074135C">
      <w:pPr>
        <w:spacing w:line="240" w:lineRule="atLeast"/>
        <w:jc w:val="center"/>
        <w:rPr>
          <w:b/>
          <w:sz w:val="28"/>
          <w:szCs w:val="28"/>
        </w:rPr>
      </w:pPr>
      <w:r>
        <w:rPr>
          <w:b/>
          <w:sz w:val="28"/>
          <w:szCs w:val="28"/>
        </w:rPr>
        <w:t>Информация о сроках и местах подачи заявлений на  сдачу государственной итоговой аттестации</w:t>
      </w:r>
      <w:r w:rsidR="005C4210">
        <w:rPr>
          <w:b/>
          <w:sz w:val="28"/>
          <w:szCs w:val="28"/>
        </w:rPr>
        <w:t xml:space="preserve">                                  </w:t>
      </w:r>
      <w:r>
        <w:rPr>
          <w:b/>
          <w:sz w:val="28"/>
          <w:szCs w:val="28"/>
        </w:rPr>
        <w:t xml:space="preserve"> по образовательным программам среднего общего образования, в том числе ЕГЭ, на территории </w:t>
      </w:r>
      <w:r w:rsidR="0033708C">
        <w:rPr>
          <w:b/>
          <w:sz w:val="28"/>
          <w:szCs w:val="28"/>
        </w:rPr>
        <w:t>городского округа Клин</w:t>
      </w:r>
      <w:r>
        <w:rPr>
          <w:b/>
          <w:sz w:val="28"/>
          <w:szCs w:val="28"/>
        </w:rPr>
        <w:t xml:space="preserve"> в 201</w:t>
      </w:r>
      <w:r w:rsidR="0033708C">
        <w:rPr>
          <w:b/>
          <w:sz w:val="28"/>
          <w:szCs w:val="28"/>
        </w:rPr>
        <w:t>8</w:t>
      </w:r>
      <w:r>
        <w:rPr>
          <w:b/>
          <w:sz w:val="28"/>
          <w:szCs w:val="28"/>
        </w:rPr>
        <w:t>-201</w:t>
      </w:r>
      <w:r w:rsidR="0033708C">
        <w:rPr>
          <w:b/>
          <w:sz w:val="28"/>
          <w:szCs w:val="28"/>
        </w:rPr>
        <w:t>9</w:t>
      </w:r>
      <w:r>
        <w:rPr>
          <w:b/>
          <w:sz w:val="28"/>
          <w:szCs w:val="28"/>
        </w:rPr>
        <w:t xml:space="preserve"> учебном году</w:t>
      </w:r>
    </w:p>
    <w:p w:rsidR="0074135C" w:rsidRDefault="0074135C" w:rsidP="0074135C">
      <w:pPr>
        <w:spacing w:line="240" w:lineRule="atLeast"/>
        <w:jc w:val="center"/>
        <w:rPr>
          <w:sz w:val="28"/>
          <w:szCs w:val="28"/>
          <w:highlight w:val="yellow"/>
        </w:rPr>
      </w:pPr>
    </w:p>
    <w:p w:rsidR="0074135C" w:rsidRPr="0074135C" w:rsidRDefault="0074135C" w:rsidP="0074135C">
      <w:pPr>
        <w:spacing w:after="120" w:line="276" w:lineRule="auto"/>
        <w:ind w:firstLine="709"/>
        <w:jc w:val="both"/>
      </w:pPr>
      <w:r w:rsidRPr="0074135C">
        <w:t xml:space="preserve">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w:t>
      </w:r>
      <w:proofErr w:type="spellStart"/>
      <w:r w:rsidRPr="0074135C">
        <w:t>Минобрнауки</w:t>
      </w:r>
      <w:proofErr w:type="spellEnd"/>
      <w:r w:rsidRPr="0074135C">
        <w:t xml:space="preserve"> России от 26.12.2013 № 1400, информируем о сроках и местах подачи заявлений </w:t>
      </w:r>
      <w:r w:rsidR="004E43AA">
        <w:t xml:space="preserve">                      </w:t>
      </w:r>
      <w:r w:rsidRPr="0074135C">
        <w:t>на сдачу государственной итоговой аттестации по образовательным программам среднего общего образования (далее – ГИА</w:t>
      </w:r>
      <w:r w:rsidR="004E43AA">
        <w:t>-11</w:t>
      </w:r>
      <w:r w:rsidRPr="0074135C">
        <w:t xml:space="preserve">), </w:t>
      </w:r>
      <w:r w:rsidR="004E43AA">
        <w:t xml:space="preserve">                             </w:t>
      </w:r>
      <w:r w:rsidRPr="0074135C">
        <w:t>в том числе ЕГЭ:</w:t>
      </w:r>
    </w:p>
    <w:p w:rsidR="0074135C" w:rsidRPr="00044674" w:rsidRDefault="0074135C" w:rsidP="0074135C">
      <w:pPr>
        <w:pStyle w:val="a5"/>
        <w:numPr>
          <w:ilvl w:val="0"/>
          <w:numId w:val="1"/>
        </w:numPr>
        <w:spacing w:line="276" w:lineRule="auto"/>
        <w:ind w:left="0" w:firstLine="709"/>
        <w:jc w:val="both"/>
        <w:rPr>
          <w:sz w:val="28"/>
          <w:szCs w:val="28"/>
        </w:rPr>
      </w:pPr>
      <w:r>
        <w:rPr>
          <w:b/>
          <w:sz w:val="28"/>
          <w:szCs w:val="28"/>
        </w:rPr>
        <w:t>Сроки подачи заявления.</w:t>
      </w:r>
    </w:p>
    <w:p w:rsidR="0074135C" w:rsidRDefault="0074135C" w:rsidP="0074135C">
      <w:pPr>
        <w:pStyle w:val="a5"/>
        <w:spacing w:line="276" w:lineRule="auto"/>
        <w:ind w:left="0" w:firstLine="709"/>
        <w:jc w:val="both"/>
        <w:rPr>
          <w:sz w:val="24"/>
          <w:szCs w:val="24"/>
        </w:rPr>
      </w:pPr>
      <w:r w:rsidRPr="00044674">
        <w:rPr>
          <w:sz w:val="24"/>
          <w:szCs w:val="24"/>
        </w:rPr>
        <w:t>Заявление на участие в ГИА</w:t>
      </w:r>
      <w:r w:rsidR="00F7140B">
        <w:rPr>
          <w:sz w:val="24"/>
          <w:szCs w:val="24"/>
        </w:rPr>
        <w:t>-11</w:t>
      </w:r>
      <w:r>
        <w:rPr>
          <w:sz w:val="24"/>
          <w:szCs w:val="24"/>
        </w:rPr>
        <w:t xml:space="preserve">, в том числе ЕГЭ, с указанием выбранных учебных предметов подается </w:t>
      </w:r>
      <w:r w:rsidRPr="009A5C5F">
        <w:rPr>
          <w:b/>
          <w:sz w:val="24"/>
          <w:szCs w:val="24"/>
        </w:rPr>
        <w:t>до</w:t>
      </w:r>
      <w:r>
        <w:rPr>
          <w:sz w:val="24"/>
          <w:szCs w:val="24"/>
        </w:rPr>
        <w:t xml:space="preserve"> </w:t>
      </w:r>
      <w:r w:rsidRPr="00DE7818">
        <w:rPr>
          <w:b/>
          <w:sz w:val="24"/>
          <w:szCs w:val="24"/>
        </w:rPr>
        <w:t>1 февраля 201</w:t>
      </w:r>
      <w:r w:rsidR="0033708C">
        <w:rPr>
          <w:b/>
          <w:sz w:val="24"/>
          <w:szCs w:val="24"/>
        </w:rPr>
        <w:t>9</w:t>
      </w:r>
      <w:r w:rsidRPr="00DE7818">
        <w:rPr>
          <w:b/>
          <w:sz w:val="24"/>
          <w:szCs w:val="24"/>
        </w:rPr>
        <w:t xml:space="preserve"> года</w:t>
      </w:r>
      <w:r>
        <w:rPr>
          <w:sz w:val="24"/>
          <w:szCs w:val="24"/>
        </w:rPr>
        <w:t>.</w:t>
      </w:r>
    </w:p>
    <w:p w:rsidR="0074135C" w:rsidRDefault="0074135C" w:rsidP="0074135C">
      <w:pPr>
        <w:pStyle w:val="a5"/>
        <w:spacing w:line="276" w:lineRule="auto"/>
        <w:ind w:left="709"/>
        <w:jc w:val="both"/>
        <w:rPr>
          <w:b/>
          <w:sz w:val="28"/>
          <w:szCs w:val="28"/>
        </w:rPr>
      </w:pPr>
    </w:p>
    <w:p w:rsidR="0074135C" w:rsidRDefault="0074135C" w:rsidP="0074135C">
      <w:pPr>
        <w:pStyle w:val="a5"/>
        <w:numPr>
          <w:ilvl w:val="0"/>
          <w:numId w:val="1"/>
        </w:numPr>
        <w:spacing w:line="276" w:lineRule="auto"/>
        <w:ind w:left="0" w:firstLine="709"/>
        <w:jc w:val="both"/>
        <w:rPr>
          <w:b/>
          <w:sz w:val="28"/>
          <w:szCs w:val="28"/>
        </w:rPr>
      </w:pPr>
      <w:r>
        <w:rPr>
          <w:b/>
          <w:sz w:val="28"/>
          <w:szCs w:val="28"/>
        </w:rPr>
        <w:t>Участники ГИА</w:t>
      </w:r>
      <w:r w:rsidR="00E26B21">
        <w:rPr>
          <w:b/>
          <w:sz w:val="28"/>
          <w:szCs w:val="28"/>
        </w:rPr>
        <w:t>-11</w:t>
      </w:r>
      <w:r>
        <w:rPr>
          <w:b/>
          <w:sz w:val="28"/>
          <w:szCs w:val="28"/>
        </w:rPr>
        <w:t>, в том числе ЕГЭ.</w:t>
      </w:r>
    </w:p>
    <w:p w:rsidR="0074135C" w:rsidRDefault="0074135C" w:rsidP="0074135C">
      <w:pPr>
        <w:spacing w:after="240" w:line="276" w:lineRule="auto"/>
        <w:ind w:firstLine="709"/>
        <w:jc w:val="both"/>
      </w:pPr>
      <w:proofErr w:type="gramStart"/>
      <w:r w:rsidRPr="00092F12">
        <w:t>Обучающиеся по образовательным программам среднего общего образования,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74135C" w:rsidRDefault="0074135C" w:rsidP="0074135C">
      <w:pPr>
        <w:spacing w:after="240" w:line="276" w:lineRule="auto"/>
        <w:ind w:firstLine="709"/>
        <w:jc w:val="both"/>
      </w:pPr>
      <w:r w:rsidRPr="00092F12">
        <w:t>Лица, обучающиеся по образовательным программам среднего профессионального образования.</w:t>
      </w:r>
    </w:p>
    <w:p w:rsidR="0074135C" w:rsidRPr="00092F12" w:rsidRDefault="0074135C" w:rsidP="0074135C">
      <w:pPr>
        <w:spacing w:after="240" w:line="276" w:lineRule="auto"/>
        <w:ind w:firstLine="709"/>
        <w:jc w:val="both"/>
        <w:rPr>
          <w:sz w:val="28"/>
          <w:szCs w:val="28"/>
        </w:rPr>
      </w:pPr>
      <w:proofErr w:type="gramStart"/>
      <w:r w:rsidRPr="00092F12">
        <w:t>Обучающиеся</w:t>
      </w:r>
      <w:proofErr w:type="gramEnd"/>
      <w:r w:rsidRPr="00092F12">
        <w:t>, получающие среднее общее образование в иностранных образовательных организациях.</w:t>
      </w:r>
    </w:p>
    <w:p w:rsidR="0074135C" w:rsidRPr="00092F12" w:rsidRDefault="0074135C" w:rsidP="0074135C">
      <w:pPr>
        <w:spacing w:line="276" w:lineRule="auto"/>
        <w:ind w:firstLine="709"/>
        <w:jc w:val="both"/>
        <w:rPr>
          <w:sz w:val="28"/>
          <w:szCs w:val="28"/>
        </w:rPr>
      </w:pPr>
      <w:r w:rsidRPr="00092F12">
        <w:t xml:space="preserve">Выпускники прошлых лет, в том числе: </w:t>
      </w:r>
    </w:p>
    <w:p w:rsidR="0074135C" w:rsidRPr="00092F12" w:rsidRDefault="0074135C" w:rsidP="00D07562">
      <w:pPr>
        <w:spacing w:line="276" w:lineRule="auto"/>
        <w:ind w:firstLine="709"/>
        <w:jc w:val="both"/>
        <w:rPr>
          <w:szCs w:val="28"/>
        </w:rPr>
      </w:pPr>
      <w:proofErr w:type="gramStart"/>
      <w:r w:rsidRPr="00092F12">
        <w:rPr>
          <w:szCs w:val="28"/>
        </w:rPr>
        <w:t>лица, освоившие образовательные программы среднего общего образования в предыдущие годы и имеющие документ</w:t>
      </w:r>
      <w:r>
        <w:rPr>
          <w:szCs w:val="28"/>
        </w:rPr>
        <w:t xml:space="preserve"> </w:t>
      </w:r>
      <w:r w:rsidRPr="00092F12">
        <w:rPr>
          <w:szCs w:val="28"/>
        </w:rPr>
        <w:t xml:space="preserve">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w:t>
      </w:r>
      <w:r>
        <w:rPr>
          <w:szCs w:val="28"/>
        </w:rPr>
        <w:t xml:space="preserve">            </w:t>
      </w:r>
      <w:r w:rsidRPr="00092F12">
        <w:rPr>
          <w:szCs w:val="28"/>
        </w:rPr>
        <w:t>до 1 сентября 2013 года);</w:t>
      </w:r>
      <w:proofErr w:type="gramEnd"/>
    </w:p>
    <w:p w:rsidR="0074135C" w:rsidRPr="00092F12" w:rsidRDefault="0074135C" w:rsidP="00D07562">
      <w:pPr>
        <w:spacing w:line="276" w:lineRule="auto"/>
        <w:ind w:left="1800" w:hanging="1091"/>
        <w:jc w:val="both"/>
        <w:rPr>
          <w:szCs w:val="28"/>
        </w:rPr>
      </w:pPr>
      <w:r w:rsidRPr="00092F12">
        <w:rPr>
          <w:szCs w:val="28"/>
        </w:rPr>
        <w:t>граждане, имеющие среднее общее образование, полученное в иностранных образовательных организациях.</w:t>
      </w:r>
    </w:p>
    <w:p w:rsidR="00AF53B0" w:rsidRDefault="00AF53B0" w:rsidP="0074135C">
      <w:pPr>
        <w:pStyle w:val="a5"/>
        <w:spacing w:line="276" w:lineRule="auto"/>
        <w:ind w:left="709"/>
        <w:jc w:val="both"/>
        <w:rPr>
          <w:sz w:val="24"/>
          <w:szCs w:val="24"/>
        </w:rPr>
      </w:pPr>
    </w:p>
    <w:p w:rsidR="0074135C" w:rsidRDefault="0074135C" w:rsidP="0074135C">
      <w:pPr>
        <w:pStyle w:val="a5"/>
        <w:numPr>
          <w:ilvl w:val="0"/>
          <w:numId w:val="1"/>
        </w:numPr>
        <w:spacing w:line="276" w:lineRule="auto"/>
        <w:ind w:left="0" w:firstLine="709"/>
        <w:jc w:val="both"/>
        <w:rPr>
          <w:b/>
          <w:sz w:val="28"/>
          <w:szCs w:val="24"/>
        </w:rPr>
      </w:pPr>
      <w:r w:rsidRPr="008F6EE0">
        <w:rPr>
          <w:b/>
          <w:sz w:val="28"/>
          <w:szCs w:val="24"/>
        </w:rPr>
        <w:t>Перечень документов, необходимых для подачи заявления.</w:t>
      </w:r>
    </w:p>
    <w:p w:rsidR="0074135C" w:rsidRDefault="0074135C" w:rsidP="0074135C">
      <w:pPr>
        <w:pStyle w:val="a5"/>
        <w:spacing w:line="276" w:lineRule="auto"/>
        <w:ind w:left="709"/>
        <w:jc w:val="both"/>
        <w:rPr>
          <w:b/>
          <w:sz w:val="28"/>
          <w:szCs w:val="24"/>
        </w:rPr>
      </w:pPr>
    </w:p>
    <w:p w:rsidR="0074135C" w:rsidRDefault="0074135C" w:rsidP="0074135C">
      <w:pPr>
        <w:pStyle w:val="a5"/>
        <w:spacing w:after="240" w:line="276" w:lineRule="auto"/>
        <w:ind w:left="709"/>
        <w:jc w:val="both"/>
        <w:rPr>
          <w:sz w:val="24"/>
          <w:szCs w:val="24"/>
        </w:rPr>
      </w:pPr>
      <w:r w:rsidRPr="009A5C5F">
        <w:rPr>
          <w:sz w:val="24"/>
          <w:szCs w:val="24"/>
        </w:rPr>
        <w:t>Обучающиеся по образовательным программам среднего общего образования</w:t>
      </w:r>
      <w:r>
        <w:rPr>
          <w:sz w:val="24"/>
          <w:szCs w:val="24"/>
        </w:rPr>
        <w:t>: документ, удостоверяющий личность.</w:t>
      </w:r>
    </w:p>
    <w:p w:rsidR="0074135C" w:rsidRPr="009C50F4" w:rsidRDefault="0074135C" w:rsidP="0074135C">
      <w:pPr>
        <w:spacing w:after="240" w:line="276" w:lineRule="auto"/>
        <w:ind w:firstLine="709"/>
        <w:jc w:val="both"/>
        <w:rPr>
          <w:b/>
        </w:rPr>
      </w:pPr>
      <w:r w:rsidRPr="009A5C5F">
        <w:lastRenderedPageBreak/>
        <w:t>Обучающиеся по образовательным программам среднего профессионального образования:</w:t>
      </w:r>
      <w:r w:rsidRPr="009C50F4">
        <w:rPr>
          <w:b/>
        </w:rPr>
        <w:t xml:space="preserve"> </w:t>
      </w:r>
      <w:r w:rsidRPr="009C50F4">
        <w:t>документ, удостоверяющий личность; справка из образовательной организации, в которой они проходят обучение,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
    <w:p w:rsidR="0074135C" w:rsidRPr="009C50F4" w:rsidRDefault="0074135C" w:rsidP="0074135C">
      <w:pPr>
        <w:spacing w:after="240" w:line="276" w:lineRule="auto"/>
        <w:ind w:firstLine="709"/>
        <w:jc w:val="both"/>
        <w:rPr>
          <w:b/>
        </w:rPr>
      </w:pPr>
      <w:proofErr w:type="gramStart"/>
      <w:r w:rsidRPr="009A5C5F">
        <w:t>Обучающиеся, получающие среднее общее образование в иностранных образовательных организациях:</w:t>
      </w:r>
      <w:r w:rsidRPr="009C50F4">
        <w:rPr>
          <w:b/>
        </w:rPr>
        <w:t xml:space="preserve"> </w:t>
      </w:r>
      <w:r w:rsidRPr="009C50F4">
        <w:t>документ, удостоверяющий личность; справка из образовательной организации, в которой они проходят обучение,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предъявляется с заверенным в установленном порядке переводом с иностранного языка).</w:t>
      </w:r>
      <w:proofErr w:type="gramEnd"/>
    </w:p>
    <w:p w:rsidR="0074135C" w:rsidRDefault="0074135C" w:rsidP="0074135C">
      <w:pPr>
        <w:pStyle w:val="a5"/>
        <w:spacing w:after="240" w:line="276" w:lineRule="auto"/>
        <w:ind w:left="709"/>
        <w:jc w:val="both"/>
        <w:rPr>
          <w:sz w:val="24"/>
          <w:szCs w:val="24"/>
        </w:rPr>
      </w:pPr>
      <w:r w:rsidRPr="009A5C5F">
        <w:rPr>
          <w:sz w:val="24"/>
          <w:szCs w:val="24"/>
        </w:rPr>
        <w:t>Выпускники прошлых лет:</w:t>
      </w:r>
      <w:r>
        <w:rPr>
          <w:b/>
          <w:sz w:val="24"/>
          <w:szCs w:val="24"/>
        </w:rPr>
        <w:t xml:space="preserve"> </w:t>
      </w:r>
      <w:r>
        <w:rPr>
          <w:sz w:val="24"/>
          <w:szCs w:val="24"/>
        </w:rPr>
        <w:t>документ, удостоверяющий личность; ор</w:t>
      </w:r>
      <w:r w:rsidR="00D07562">
        <w:rPr>
          <w:sz w:val="24"/>
          <w:szCs w:val="24"/>
        </w:rPr>
        <w:t>игинал документа об образовании.</w:t>
      </w:r>
    </w:p>
    <w:p w:rsidR="0074135C" w:rsidRDefault="00D07562" w:rsidP="0074135C">
      <w:pPr>
        <w:pStyle w:val="a5"/>
        <w:spacing w:after="240" w:line="276" w:lineRule="auto"/>
        <w:ind w:left="0" w:firstLine="709"/>
        <w:jc w:val="both"/>
        <w:rPr>
          <w:sz w:val="24"/>
          <w:szCs w:val="24"/>
        </w:rPr>
      </w:pPr>
      <w:r>
        <w:rPr>
          <w:sz w:val="24"/>
          <w:szCs w:val="28"/>
        </w:rPr>
        <w:t>В</w:t>
      </w:r>
      <w:r w:rsidR="0074135C" w:rsidRPr="009C50F4">
        <w:rPr>
          <w:sz w:val="24"/>
          <w:szCs w:val="28"/>
        </w:rPr>
        <w:t>ыпускники прошлых лет, имеющие среднее общее образование, полученное в иностранных образовательных организациях</w:t>
      </w:r>
      <w:r w:rsidR="0074135C">
        <w:rPr>
          <w:sz w:val="24"/>
          <w:szCs w:val="28"/>
        </w:rPr>
        <w:t xml:space="preserve">, предъявляют </w:t>
      </w:r>
      <w:r w:rsidR="0074135C">
        <w:rPr>
          <w:sz w:val="24"/>
          <w:szCs w:val="24"/>
        </w:rPr>
        <w:t>оригинал документа об образовании</w:t>
      </w:r>
      <w:r w:rsidR="0074135C" w:rsidRPr="009C50F4">
        <w:rPr>
          <w:sz w:val="24"/>
          <w:szCs w:val="24"/>
        </w:rPr>
        <w:t xml:space="preserve"> </w:t>
      </w:r>
      <w:r w:rsidR="0074135C">
        <w:rPr>
          <w:sz w:val="24"/>
          <w:szCs w:val="24"/>
        </w:rPr>
        <w:t>с заверенным в установленном порядке переводом с иностранного языка.</w:t>
      </w:r>
    </w:p>
    <w:p w:rsidR="0074135C" w:rsidRPr="009C50F4" w:rsidRDefault="0074135C" w:rsidP="0074135C">
      <w:pPr>
        <w:spacing w:line="276" w:lineRule="auto"/>
        <w:ind w:firstLine="709"/>
        <w:jc w:val="both"/>
        <w:rPr>
          <w:b/>
        </w:rPr>
      </w:pPr>
      <w:r w:rsidRPr="009A5C5F">
        <w:t>Обучающиеся, выпускники прошлых лет с ограниченными возможностями здоровья:</w:t>
      </w:r>
      <w:r w:rsidRPr="009C50F4">
        <w:rPr>
          <w:b/>
        </w:rPr>
        <w:t xml:space="preserve"> </w:t>
      </w:r>
      <w:r w:rsidRPr="009C50F4">
        <w:t xml:space="preserve">копию рекомендаций психолого-медико-педагогической комиссии; обучающиеся, выпускники прошлых лет дети – инвалиды и инвалиды – оригинал или заверенная </w:t>
      </w:r>
      <w:r>
        <w:t xml:space="preserve">                            </w:t>
      </w:r>
      <w:r w:rsidRPr="009C50F4">
        <w:t>в установленном порядке копия справки, подтверждающей факт установления инвалидности, выданной федеральным государственным учреждением медико-социальной защиты.</w:t>
      </w:r>
    </w:p>
    <w:p w:rsidR="0074135C" w:rsidRDefault="0074135C" w:rsidP="0074135C">
      <w:pPr>
        <w:pStyle w:val="a3"/>
        <w:spacing w:line="276" w:lineRule="auto"/>
        <w:ind w:firstLine="708"/>
        <w:rPr>
          <w:b/>
          <w:sz w:val="28"/>
          <w:szCs w:val="28"/>
        </w:rPr>
      </w:pPr>
    </w:p>
    <w:p w:rsidR="0074135C" w:rsidRDefault="0074135C" w:rsidP="0074135C">
      <w:pPr>
        <w:pStyle w:val="a3"/>
        <w:numPr>
          <w:ilvl w:val="0"/>
          <w:numId w:val="1"/>
        </w:numPr>
        <w:spacing w:line="276" w:lineRule="auto"/>
        <w:ind w:left="0" w:firstLine="709"/>
        <w:rPr>
          <w:sz w:val="28"/>
          <w:szCs w:val="28"/>
        </w:rPr>
      </w:pPr>
      <w:r>
        <w:rPr>
          <w:b/>
          <w:sz w:val="28"/>
          <w:szCs w:val="28"/>
        </w:rPr>
        <w:t>Места регистрации на сдачу ГИА</w:t>
      </w:r>
      <w:r w:rsidR="00F7140B">
        <w:rPr>
          <w:b/>
          <w:sz w:val="28"/>
          <w:szCs w:val="28"/>
        </w:rPr>
        <w:t>-11</w:t>
      </w:r>
      <w:r>
        <w:rPr>
          <w:b/>
          <w:sz w:val="28"/>
          <w:szCs w:val="28"/>
        </w:rPr>
        <w:t>, в том числе ЕГЭ</w:t>
      </w:r>
      <w:r>
        <w:rPr>
          <w:sz w:val="28"/>
          <w:szCs w:val="28"/>
        </w:rPr>
        <w:t xml:space="preserve">:  </w:t>
      </w:r>
    </w:p>
    <w:p w:rsidR="0074135C" w:rsidRDefault="0074135C" w:rsidP="0074135C">
      <w:pPr>
        <w:pStyle w:val="a3"/>
        <w:spacing w:line="276" w:lineRule="auto"/>
        <w:ind w:left="709"/>
        <w:rPr>
          <w:sz w:val="28"/>
          <w:szCs w:val="28"/>
        </w:rPr>
      </w:pPr>
    </w:p>
    <w:p w:rsidR="0074135C" w:rsidRPr="0074135C" w:rsidRDefault="0074135C" w:rsidP="0074135C">
      <w:pPr>
        <w:pStyle w:val="a3"/>
        <w:spacing w:line="276" w:lineRule="auto"/>
        <w:ind w:left="709"/>
        <w:rPr>
          <w:szCs w:val="28"/>
        </w:rPr>
      </w:pPr>
      <w:r w:rsidRPr="0074135C">
        <w:rPr>
          <w:szCs w:val="28"/>
        </w:rPr>
        <w:t>Заявления на участие в ГИА</w:t>
      </w:r>
      <w:r w:rsidR="00F7140B">
        <w:rPr>
          <w:szCs w:val="28"/>
        </w:rPr>
        <w:t>-11</w:t>
      </w:r>
      <w:r w:rsidRPr="0074135C">
        <w:rPr>
          <w:szCs w:val="28"/>
        </w:rPr>
        <w:t>, в том числе ЕГЭ, подают:</w:t>
      </w:r>
    </w:p>
    <w:p w:rsidR="0074135C" w:rsidRDefault="0074135C" w:rsidP="0074135C">
      <w:pPr>
        <w:pStyle w:val="a3"/>
        <w:spacing w:after="240" w:line="276" w:lineRule="auto"/>
        <w:ind w:firstLine="709"/>
        <w:rPr>
          <w:szCs w:val="28"/>
        </w:rPr>
      </w:pPr>
      <w:r w:rsidRPr="009A5C5F">
        <w:rPr>
          <w:szCs w:val="28"/>
        </w:rPr>
        <w:t>Обучающиеся – в образовательную организацию,</w:t>
      </w:r>
      <w:r w:rsidRPr="007420EA">
        <w:rPr>
          <w:szCs w:val="28"/>
        </w:rPr>
        <w:t xml:space="preserve"> в которой они осваивали образовательные програм</w:t>
      </w:r>
      <w:r>
        <w:rPr>
          <w:szCs w:val="28"/>
        </w:rPr>
        <w:t>мы среднего общего образования.</w:t>
      </w:r>
    </w:p>
    <w:p w:rsidR="0074135C" w:rsidRPr="004143CE" w:rsidRDefault="0074135C" w:rsidP="0074135C">
      <w:pPr>
        <w:pStyle w:val="a3"/>
        <w:spacing w:after="240" w:line="276" w:lineRule="auto"/>
        <w:ind w:firstLine="709"/>
        <w:rPr>
          <w:szCs w:val="28"/>
        </w:rPr>
      </w:pPr>
      <w:r w:rsidRPr="009A5C5F">
        <w:t>Лица, обучающиеся по образовательным программам среднего профессионального образования</w:t>
      </w:r>
      <w:r>
        <w:t xml:space="preserve"> – в </w:t>
      </w:r>
      <w:r w:rsidR="00F2366A">
        <w:rPr>
          <w:szCs w:val="28"/>
        </w:rPr>
        <w:t>Управление образования Администрации Клинского муниципального района</w:t>
      </w:r>
      <w:r>
        <w:t>.</w:t>
      </w:r>
    </w:p>
    <w:p w:rsidR="0074135C" w:rsidRPr="007420EA" w:rsidRDefault="0074135C" w:rsidP="0074135C">
      <w:pPr>
        <w:pStyle w:val="a3"/>
        <w:spacing w:after="240" w:line="276" w:lineRule="auto"/>
        <w:ind w:firstLine="709"/>
        <w:rPr>
          <w:szCs w:val="28"/>
        </w:rPr>
      </w:pPr>
      <w:r w:rsidRPr="009A5C5F">
        <w:rPr>
          <w:szCs w:val="28"/>
        </w:rPr>
        <w:t xml:space="preserve">Обучающиеся, </w:t>
      </w:r>
      <w:r w:rsidRPr="009A5C5F">
        <w:t>получающие среднее общее образование в иностранных образовательных организациях</w:t>
      </w:r>
      <w:r w:rsidRPr="007420EA">
        <w:rPr>
          <w:szCs w:val="28"/>
        </w:rPr>
        <w:t xml:space="preserve"> –</w:t>
      </w:r>
      <w:r w:rsidRPr="007420EA">
        <w:rPr>
          <w:b/>
          <w:szCs w:val="28"/>
        </w:rPr>
        <w:t xml:space="preserve"> </w:t>
      </w:r>
      <w:r w:rsidRPr="004143CE">
        <w:rPr>
          <w:szCs w:val="28"/>
        </w:rPr>
        <w:t>в</w:t>
      </w:r>
      <w:r>
        <w:rPr>
          <w:b/>
          <w:szCs w:val="28"/>
        </w:rPr>
        <w:t xml:space="preserve"> </w:t>
      </w:r>
      <w:r w:rsidR="00F2366A">
        <w:rPr>
          <w:szCs w:val="28"/>
        </w:rPr>
        <w:t>Управление образования Администрации Клинского муниципального района</w:t>
      </w:r>
      <w:r>
        <w:rPr>
          <w:szCs w:val="28"/>
        </w:rPr>
        <w:t>.</w:t>
      </w:r>
    </w:p>
    <w:p w:rsidR="0074135C" w:rsidRDefault="0074135C" w:rsidP="0074135C">
      <w:pPr>
        <w:spacing w:after="240" w:line="276" w:lineRule="auto"/>
        <w:ind w:firstLine="709"/>
        <w:jc w:val="both"/>
        <w:rPr>
          <w:szCs w:val="28"/>
        </w:rPr>
      </w:pPr>
      <w:r w:rsidRPr="009A5C5F">
        <w:rPr>
          <w:szCs w:val="28"/>
        </w:rPr>
        <w:t>Выпускники прошлых лет</w:t>
      </w:r>
      <w:r>
        <w:rPr>
          <w:szCs w:val="28"/>
        </w:rPr>
        <w:t xml:space="preserve"> – в </w:t>
      </w:r>
      <w:r w:rsidR="00F2366A">
        <w:rPr>
          <w:szCs w:val="28"/>
        </w:rPr>
        <w:t>Управление образования Администрации Клинского муниципального района</w:t>
      </w:r>
      <w:r>
        <w:rPr>
          <w:szCs w:val="28"/>
        </w:rPr>
        <w:t>.</w:t>
      </w:r>
    </w:p>
    <w:p w:rsidR="00F2366A" w:rsidRDefault="00F2366A" w:rsidP="0074135C">
      <w:pPr>
        <w:spacing w:after="240" w:line="276" w:lineRule="auto"/>
        <w:ind w:firstLine="709"/>
        <w:jc w:val="both"/>
        <w:rPr>
          <w:szCs w:val="28"/>
        </w:rPr>
      </w:pPr>
      <w:bookmarkStart w:id="0" w:name="_GoBack"/>
      <w:bookmarkEnd w:id="0"/>
    </w:p>
    <w:sectPr w:rsidR="00F2366A" w:rsidSect="00432FE2">
      <w:pgSz w:w="16838" w:h="11906" w:orient="landscape"/>
      <w:pgMar w:top="851"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86E75"/>
    <w:multiLevelType w:val="hybridMultilevel"/>
    <w:tmpl w:val="3524339E"/>
    <w:lvl w:ilvl="0" w:tplc="8FC886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4135C"/>
    <w:rsid w:val="00030C42"/>
    <w:rsid w:val="0033708C"/>
    <w:rsid w:val="00346152"/>
    <w:rsid w:val="00432FE2"/>
    <w:rsid w:val="004E43AA"/>
    <w:rsid w:val="00535DB3"/>
    <w:rsid w:val="005A6CEE"/>
    <w:rsid w:val="005C4210"/>
    <w:rsid w:val="006371ED"/>
    <w:rsid w:val="0074135C"/>
    <w:rsid w:val="007944D0"/>
    <w:rsid w:val="007B6012"/>
    <w:rsid w:val="007C3BF0"/>
    <w:rsid w:val="009F001F"/>
    <w:rsid w:val="00AE11EE"/>
    <w:rsid w:val="00AF53B0"/>
    <w:rsid w:val="00AF789E"/>
    <w:rsid w:val="00B3760B"/>
    <w:rsid w:val="00C62CF1"/>
    <w:rsid w:val="00C702C9"/>
    <w:rsid w:val="00CE0D78"/>
    <w:rsid w:val="00D07562"/>
    <w:rsid w:val="00D41D3C"/>
    <w:rsid w:val="00D51993"/>
    <w:rsid w:val="00D55C59"/>
    <w:rsid w:val="00E26B21"/>
    <w:rsid w:val="00F2366A"/>
    <w:rsid w:val="00F7140B"/>
    <w:rsid w:val="00F93385"/>
    <w:rsid w:val="00FA6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35C"/>
    <w:pPr>
      <w:spacing w:after="0" w:line="240" w:lineRule="auto"/>
    </w:pPr>
    <w:rPr>
      <w:rFonts w:eastAsia="Times New Roman"/>
      <w:szCs w:val="24"/>
      <w:lang w:eastAsia="ru-RU"/>
    </w:rPr>
  </w:style>
  <w:style w:type="paragraph" w:styleId="2">
    <w:name w:val="heading 2"/>
    <w:basedOn w:val="a"/>
    <w:next w:val="a"/>
    <w:link w:val="20"/>
    <w:unhideWhenUsed/>
    <w:qFormat/>
    <w:rsid w:val="0074135C"/>
    <w:pPr>
      <w:keepNext/>
      <w:outlineLvl w:val="1"/>
    </w:pPr>
    <w:rPr>
      <w:sz w:val="28"/>
    </w:rPr>
  </w:style>
  <w:style w:type="paragraph" w:styleId="3">
    <w:name w:val="heading 3"/>
    <w:basedOn w:val="a"/>
    <w:next w:val="a"/>
    <w:link w:val="30"/>
    <w:unhideWhenUsed/>
    <w:qFormat/>
    <w:rsid w:val="0074135C"/>
    <w:pPr>
      <w:keepNext/>
      <w:outlineLvl w:val="2"/>
    </w:pPr>
    <w:rPr>
      <w:b/>
      <w:bCs/>
      <w:sz w:val="28"/>
    </w:rPr>
  </w:style>
  <w:style w:type="paragraph" w:styleId="4">
    <w:name w:val="heading 4"/>
    <w:basedOn w:val="a"/>
    <w:next w:val="a"/>
    <w:link w:val="40"/>
    <w:unhideWhenUsed/>
    <w:qFormat/>
    <w:rsid w:val="0074135C"/>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135C"/>
    <w:rPr>
      <w:rFonts w:eastAsia="Times New Roman"/>
      <w:sz w:val="28"/>
      <w:szCs w:val="24"/>
      <w:lang w:eastAsia="ru-RU"/>
    </w:rPr>
  </w:style>
  <w:style w:type="character" w:customStyle="1" w:styleId="30">
    <w:name w:val="Заголовок 3 Знак"/>
    <w:basedOn w:val="a0"/>
    <w:link w:val="3"/>
    <w:rsid w:val="0074135C"/>
    <w:rPr>
      <w:rFonts w:eastAsia="Times New Roman"/>
      <w:b/>
      <w:bCs/>
      <w:sz w:val="28"/>
      <w:szCs w:val="24"/>
      <w:lang w:eastAsia="ru-RU"/>
    </w:rPr>
  </w:style>
  <w:style w:type="character" w:customStyle="1" w:styleId="40">
    <w:name w:val="Заголовок 4 Знак"/>
    <w:basedOn w:val="a0"/>
    <w:link w:val="4"/>
    <w:rsid w:val="0074135C"/>
    <w:rPr>
      <w:rFonts w:eastAsia="Times New Roman"/>
      <w:b/>
      <w:bCs/>
      <w:szCs w:val="24"/>
      <w:lang w:eastAsia="ru-RU"/>
    </w:rPr>
  </w:style>
  <w:style w:type="paragraph" w:styleId="a3">
    <w:name w:val="Body Text"/>
    <w:basedOn w:val="a"/>
    <w:link w:val="a4"/>
    <w:uiPriority w:val="99"/>
    <w:unhideWhenUsed/>
    <w:rsid w:val="0074135C"/>
    <w:pPr>
      <w:jc w:val="both"/>
    </w:pPr>
  </w:style>
  <w:style w:type="character" w:customStyle="1" w:styleId="a4">
    <w:name w:val="Основной текст Знак"/>
    <w:basedOn w:val="a0"/>
    <w:link w:val="a3"/>
    <w:uiPriority w:val="99"/>
    <w:rsid w:val="0074135C"/>
    <w:rPr>
      <w:rFonts w:eastAsia="Times New Roman"/>
      <w:szCs w:val="24"/>
      <w:lang w:eastAsia="ru-RU"/>
    </w:rPr>
  </w:style>
  <w:style w:type="paragraph" w:styleId="a5">
    <w:name w:val="List Paragraph"/>
    <w:basedOn w:val="a"/>
    <w:uiPriority w:val="34"/>
    <w:qFormat/>
    <w:rsid w:val="0074135C"/>
    <w:pPr>
      <w:ind w:left="720"/>
      <w:contextualSpacing/>
    </w:pPr>
    <w:rPr>
      <w:rFonts w:eastAsia="Calibri"/>
      <w:sz w:val="20"/>
      <w:szCs w:val="20"/>
    </w:rPr>
  </w:style>
  <w:style w:type="table" w:styleId="a6">
    <w:name w:val="Table Grid"/>
    <w:basedOn w:val="a1"/>
    <w:uiPriority w:val="59"/>
    <w:rsid w:val="00741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74135C"/>
    <w:pPr>
      <w:tabs>
        <w:tab w:val="center" w:pos="4677"/>
        <w:tab w:val="right" w:pos="9355"/>
      </w:tabs>
    </w:pPr>
  </w:style>
  <w:style w:type="character" w:customStyle="1" w:styleId="a8">
    <w:name w:val="Верхний колонтитул Знак"/>
    <w:basedOn w:val="a0"/>
    <w:link w:val="a7"/>
    <w:rsid w:val="0074135C"/>
    <w:rPr>
      <w:rFonts w:eastAsia="Times New Roman"/>
      <w:szCs w:val="24"/>
      <w:lang w:eastAsia="ru-RU"/>
    </w:rPr>
  </w:style>
  <w:style w:type="paragraph" w:customStyle="1" w:styleId="31">
    <w:name w:val="Основной текст 31"/>
    <w:basedOn w:val="a"/>
    <w:rsid w:val="0074135C"/>
    <w:pPr>
      <w:suppressAutoHyphens/>
    </w:pPr>
    <w:rPr>
      <w:kern w:val="1"/>
      <w:sz w:val="28"/>
      <w:szCs w:val="20"/>
      <w:lang w:eastAsia="ar-SA"/>
    </w:rPr>
  </w:style>
  <w:style w:type="paragraph" w:styleId="a9">
    <w:name w:val="Title"/>
    <w:basedOn w:val="a"/>
    <w:link w:val="aa"/>
    <w:qFormat/>
    <w:rsid w:val="0074135C"/>
    <w:pPr>
      <w:jc w:val="center"/>
    </w:pPr>
    <w:rPr>
      <w:b/>
      <w:sz w:val="20"/>
      <w:szCs w:val="20"/>
    </w:rPr>
  </w:style>
  <w:style w:type="character" w:customStyle="1" w:styleId="aa">
    <w:name w:val="Название Знак"/>
    <w:basedOn w:val="a0"/>
    <w:link w:val="a9"/>
    <w:rsid w:val="0074135C"/>
    <w:rPr>
      <w:rFonts w:eastAsia="Times New Roman"/>
      <w:b/>
      <w:sz w:val="20"/>
      <w:szCs w:val="20"/>
      <w:lang w:eastAsia="ru-RU"/>
    </w:rPr>
  </w:style>
  <w:style w:type="paragraph" w:customStyle="1" w:styleId="1">
    <w:name w:val="Без интервала1"/>
    <w:rsid w:val="0074135C"/>
    <w:pPr>
      <w:spacing w:after="0" w:line="240" w:lineRule="auto"/>
    </w:pPr>
    <w:rPr>
      <w:rFonts w:ascii="Calibri" w:eastAsia="Times New Roman" w:hAnsi="Calibri"/>
      <w:sz w:val="22"/>
      <w:szCs w:val="22"/>
      <w:lang w:eastAsia="ru-RU"/>
    </w:rPr>
  </w:style>
  <w:style w:type="paragraph" w:styleId="ab">
    <w:name w:val="No Spacing"/>
    <w:uiPriority w:val="1"/>
    <w:qFormat/>
    <w:rsid w:val="0074135C"/>
    <w:pPr>
      <w:widowControl w:val="0"/>
      <w:autoSpaceDE w:val="0"/>
      <w:autoSpaceDN w:val="0"/>
      <w:adjustRightInd w:val="0"/>
      <w:spacing w:after="0" w:line="240" w:lineRule="auto"/>
    </w:pPr>
    <w:rPr>
      <w:rFonts w:eastAsia="Times New Roman"/>
      <w:sz w:val="20"/>
      <w:szCs w:val="20"/>
      <w:lang w:eastAsia="ru-RU"/>
    </w:rPr>
  </w:style>
  <w:style w:type="character" w:customStyle="1" w:styleId="apple-converted-space">
    <w:name w:val="apple-converted-space"/>
    <w:basedOn w:val="a0"/>
    <w:rsid w:val="00741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86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Pages>
  <Words>658</Words>
  <Characters>3754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PC081K</dc:creator>
  <cp:lastModifiedBy>Галина Борисовна</cp:lastModifiedBy>
  <cp:revision>23</cp:revision>
  <dcterms:created xsi:type="dcterms:W3CDTF">2016-11-21T06:59:00Z</dcterms:created>
  <dcterms:modified xsi:type="dcterms:W3CDTF">2019-04-06T16:15:00Z</dcterms:modified>
</cp:coreProperties>
</file>